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47942">
      <w:pPr>
        <w:spacing w:line="360" w:lineRule="auto"/>
        <w:ind w:right="-2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635" w:rsidRDefault="00C47635" w:rsidP="00C47635">
      <w:pPr>
        <w:pStyle w:val="Postan"/>
        <w:ind w:right="481"/>
        <w:rPr>
          <w:b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81050" cy="1028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635" w:rsidRDefault="00C47635" w:rsidP="00C47635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Местное самоуправление</w:t>
      </w:r>
    </w:p>
    <w:p w:rsidR="00C47635" w:rsidRPr="00087406" w:rsidRDefault="00C47635" w:rsidP="00C47635">
      <w:pPr>
        <w:jc w:val="center"/>
        <w:rPr>
          <w:b/>
          <w:sz w:val="32"/>
          <w:szCs w:val="32"/>
        </w:rPr>
      </w:pPr>
      <w:r w:rsidRPr="00087406"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C47635" w:rsidRDefault="00C47635" w:rsidP="00C47635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Ростовской области</w:t>
      </w:r>
    </w:p>
    <w:p w:rsidR="00000000" w:rsidRDefault="00147942">
      <w:pPr>
        <w:pStyle w:val="Postan"/>
        <w:ind w:right="48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8.05pt;width:98.35pt;height:26.35pt;z-index:251657728;mso-wrap-distance-left:9.05pt;mso-wrap-distance-right:9.05pt" stroked="f">
            <v:fill color2="black"/>
            <v:textbox inset="0,0,0,0">
              <w:txbxContent>
                <w:p w:rsidR="00000000" w:rsidRDefault="00147942">
                  <w:pPr>
                    <w:jc w:val="right"/>
                  </w:pPr>
                </w:p>
              </w:txbxContent>
            </v:textbox>
          </v:shape>
        </w:pict>
      </w:r>
    </w:p>
    <w:p w:rsidR="00000000" w:rsidRDefault="0014794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C47635" w:rsidRDefault="00C47635">
      <w:pPr>
        <w:jc w:val="center"/>
        <w:rPr>
          <w:rFonts w:ascii="Arial" w:hAnsi="Arial" w:cs="Arial"/>
          <w:b/>
        </w:rPr>
      </w:pPr>
    </w:p>
    <w:p w:rsidR="00000000" w:rsidRDefault="00C47635" w:rsidP="00C47635">
      <w:pPr>
        <w:jc w:val="center"/>
        <w:rPr>
          <w:sz w:val="6"/>
        </w:rPr>
      </w:pPr>
      <w:r>
        <w:rPr>
          <w:rFonts w:ascii="Arial" w:hAnsi="Arial" w:cs="Arial"/>
          <w:b/>
        </w:rPr>
        <w:t>о</w:t>
      </w:r>
      <w:r w:rsidR="00147942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18.08.</w:t>
      </w:r>
      <w:r w:rsidR="00147942">
        <w:rPr>
          <w:rFonts w:ascii="Arial" w:hAnsi="Arial" w:cs="Arial"/>
          <w:b/>
        </w:rPr>
        <w:t xml:space="preserve">2015 г. № </w:t>
      </w:r>
      <w:r>
        <w:rPr>
          <w:rFonts w:ascii="Arial" w:hAnsi="Arial" w:cs="Arial"/>
          <w:b/>
        </w:rPr>
        <w:t>52</w:t>
      </w:r>
    </w:p>
    <w:p w:rsidR="00000000" w:rsidRDefault="00147942">
      <w:pPr>
        <w:jc w:val="center"/>
        <w:rPr>
          <w:szCs w:val="28"/>
        </w:rPr>
      </w:pPr>
    </w:p>
    <w:p w:rsidR="00000000" w:rsidRDefault="00147942">
      <w:pPr>
        <w:jc w:val="both"/>
        <w:rPr>
          <w:sz w:val="12"/>
          <w:szCs w:val="12"/>
        </w:rPr>
      </w:pPr>
    </w:p>
    <w:tbl>
      <w:tblPr>
        <w:tblW w:w="0" w:type="auto"/>
        <w:tblLayout w:type="fixed"/>
        <w:tblLook w:val="0000"/>
      </w:tblPr>
      <w:tblGrid>
        <w:gridCol w:w="10173"/>
      </w:tblGrid>
      <w:tr w:rsidR="00000000">
        <w:tc>
          <w:tcPr>
            <w:tcW w:w="10173" w:type="dxa"/>
            <w:shd w:val="clear" w:color="auto" w:fill="auto"/>
          </w:tcPr>
          <w:p w:rsidR="00000000" w:rsidRDefault="0014794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проведении торгов в форме открытого аукциона по продаже </w:t>
            </w:r>
          </w:p>
          <w:p w:rsidR="00000000" w:rsidRDefault="0014794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земельного участка по адресу:</w:t>
            </w:r>
          </w:p>
          <w:p w:rsidR="00000000" w:rsidRDefault="00147942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Ростовская область, Неклиновский район, </w:t>
            </w:r>
          </w:p>
          <w:p w:rsidR="00000000" w:rsidRDefault="00147942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х. Дарагановка, ул. Лиманная, 36-а</w:t>
            </w:r>
          </w:p>
        </w:tc>
      </w:tr>
    </w:tbl>
    <w:p w:rsidR="00000000" w:rsidRDefault="00147942">
      <w:pPr>
        <w:pStyle w:val="ab"/>
        <w:rPr>
          <w:sz w:val="24"/>
          <w:szCs w:val="24"/>
        </w:rPr>
      </w:pPr>
    </w:p>
    <w:p w:rsidR="00000000" w:rsidRDefault="00147942">
      <w:pPr>
        <w:pStyle w:val="ab"/>
        <w:rPr>
          <w:sz w:val="26"/>
          <w:szCs w:val="26"/>
        </w:rPr>
      </w:pPr>
      <w:r>
        <w:rPr>
          <w:sz w:val="26"/>
          <w:szCs w:val="26"/>
        </w:rPr>
        <w:t>В соответствии со ст. ст. 39.</w:t>
      </w:r>
      <w:r>
        <w:rPr>
          <w:sz w:val="26"/>
          <w:szCs w:val="26"/>
        </w:rPr>
        <w:t>11, 39.12  Земельного кодекса РФ № 137-ФЗ,  Решением Собрания депутатов Новобессергеневского сельского поселения № 82 от 15.04.2015 г. «О предоставлении полномочий Главе Новобессергеневского сельского поселения на управление и распоряжение земельными участ</w:t>
      </w:r>
      <w:r>
        <w:rPr>
          <w:sz w:val="26"/>
          <w:szCs w:val="26"/>
        </w:rPr>
        <w:t xml:space="preserve">ками  и иной недвижимостью»,  Администрация   Новобессергеневского сельского  поселения    постановляет: </w:t>
      </w:r>
    </w:p>
    <w:p w:rsidR="00000000" w:rsidRDefault="00147942">
      <w:pPr>
        <w:pStyle w:val="ab"/>
        <w:tabs>
          <w:tab w:val="left" w:pos="4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  <w:t xml:space="preserve">Специалисту  Администрации </w:t>
      </w:r>
      <w:r>
        <w:rPr>
          <w:sz w:val="26"/>
          <w:szCs w:val="26"/>
        </w:rPr>
        <w:t>Новобессергеневского</w:t>
      </w:r>
      <w:r>
        <w:rPr>
          <w:sz w:val="26"/>
          <w:szCs w:val="26"/>
        </w:rPr>
        <w:t xml:space="preserve"> сельского поселения обеспечить:</w:t>
      </w:r>
    </w:p>
    <w:p w:rsidR="00000000" w:rsidRDefault="00147942">
      <w:pPr>
        <w:pStyle w:val="ab"/>
        <w:tabs>
          <w:tab w:val="left" w:pos="4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1.1.    Проведение торгов в форме открытого аукциона по продаже з</w:t>
      </w:r>
      <w:r>
        <w:rPr>
          <w:sz w:val="26"/>
          <w:szCs w:val="26"/>
        </w:rPr>
        <w:t xml:space="preserve">емельного участка (земли населенных пунктов)  площадью 3023 кв.м., кадастровый номер </w:t>
      </w:r>
      <w:r w:rsidRPr="00C47635">
        <w:rPr>
          <w:sz w:val="26"/>
          <w:szCs w:val="26"/>
        </w:rPr>
        <w:t>61:26:0000000:5813</w:t>
      </w:r>
      <w:r>
        <w:rPr>
          <w:sz w:val="26"/>
          <w:szCs w:val="26"/>
        </w:rPr>
        <w:t xml:space="preserve"> расположенного по адресу: Ростовская область, Неклиновский район, х. Дарагановка, ул. Лиманная, 36-а. Разрешенное использование: для ведения гражданами </w:t>
      </w:r>
      <w:r>
        <w:rPr>
          <w:sz w:val="26"/>
          <w:szCs w:val="26"/>
        </w:rPr>
        <w:t xml:space="preserve">садоводства и огородничества.  Начальная цена земельного </w:t>
      </w:r>
      <w:r>
        <w:rPr>
          <w:color w:val="000000"/>
          <w:sz w:val="26"/>
          <w:szCs w:val="26"/>
        </w:rPr>
        <w:t>участка определена отчетом независимого оценщика составляет 318 000,00 рублей</w:t>
      </w:r>
      <w:r>
        <w:rPr>
          <w:sz w:val="26"/>
          <w:szCs w:val="26"/>
        </w:rPr>
        <w:t>, задаток – 100 % - 318 000,00 рублей, шаг аукциона – 3%  - 9 540,00 рублей.</w:t>
      </w:r>
    </w:p>
    <w:p w:rsidR="00000000" w:rsidRDefault="00147942">
      <w:pPr>
        <w:pStyle w:val="ab"/>
        <w:tabs>
          <w:tab w:val="left" w:pos="4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1.2.   Извещение о проведении аукциона размес</w:t>
      </w:r>
      <w:r>
        <w:rPr>
          <w:sz w:val="26"/>
          <w:szCs w:val="26"/>
        </w:rPr>
        <w:t xml:space="preserve">тить 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r>
        <w:rPr>
          <w:sz w:val="26"/>
          <w:szCs w:val="26"/>
          <w:lang w:val="en-US"/>
        </w:rPr>
        <w:t>www</w:t>
      </w:r>
      <w:r w:rsidRPr="00C47635">
        <w:rPr>
          <w:sz w:val="26"/>
          <w:szCs w:val="26"/>
        </w:rPr>
        <w:t>. //</w:t>
      </w:r>
      <w:r>
        <w:rPr>
          <w:sz w:val="26"/>
          <w:szCs w:val="26"/>
          <w:lang w:val="en-US"/>
        </w:rPr>
        <w:t>torgi</w:t>
      </w:r>
      <w:r w:rsidRPr="00C47635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gov</w:t>
      </w:r>
      <w:r w:rsidRPr="00C47635"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ru</w:t>
      </w:r>
      <w:r w:rsidRPr="00C47635">
        <w:rPr>
          <w:sz w:val="26"/>
          <w:szCs w:val="26"/>
        </w:rPr>
        <w:t xml:space="preserve">/  </w:t>
      </w:r>
      <w:r>
        <w:rPr>
          <w:sz w:val="26"/>
          <w:szCs w:val="26"/>
        </w:rPr>
        <w:t>согл</w:t>
      </w:r>
      <w:r>
        <w:rPr>
          <w:sz w:val="26"/>
          <w:szCs w:val="26"/>
        </w:rPr>
        <w:t>асно п. 1.1. данного постановл</w:t>
      </w:r>
      <w:r>
        <w:rPr>
          <w:sz w:val="26"/>
          <w:szCs w:val="26"/>
        </w:rPr>
        <w:t>ения.</w:t>
      </w:r>
    </w:p>
    <w:p w:rsidR="00000000" w:rsidRDefault="00147942">
      <w:pPr>
        <w:pStyle w:val="a6"/>
        <w:ind w:firstLine="567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  <w:t>Контроль  за  выполнением данного постановления оставляю за собой.</w:t>
      </w:r>
    </w:p>
    <w:p w:rsidR="00C47635" w:rsidRDefault="00C47635">
      <w:pPr>
        <w:pStyle w:val="a6"/>
        <w:ind w:firstLine="567"/>
      </w:pPr>
    </w:p>
    <w:p w:rsidR="00000000" w:rsidRDefault="00147942">
      <w:pPr>
        <w:pStyle w:val="a6"/>
        <w:ind w:firstLine="567"/>
      </w:pPr>
    </w:p>
    <w:p w:rsidR="00000000" w:rsidRDefault="00147942">
      <w:pPr>
        <w:pStyle w:val="5"/>
      </w:pPr>
      <w:r>
        <w:rPr>
          <w:szCs w:val="28"/>
        </w:rPr>
        <w:t xml:space="preserve">Глава Новобессергеневского </w:t>
      </w:r>
    </w:p>
    <w:p w:rsidR="00000000" w:rsidRDefault="00147942">
      <w:pPr>
        <w:pStyle w:val="5"/>
        <w:rPr>
          <w:sz w:val="14"/>
          <w:szCs w:val="14"/>
        </w:rPr>
      </w:pPr>
      <w:r>
        <w:t>сельского поселения                                                                         В. В. Сердюченко</w:t>
      </w:r>
    </w:p>
    <w:p w:rsidR="00000000" w:rsidRDefault="00147942">
      <w:pPr>
        <w:rPr>
          <w:sz w:val="14"/>
          <w:szCs w:val="14"/>
        </w:rPr>
      </w:pPr>
    </w:p>
    <w:p w:rsidR="00000000" w:rsidRDefault="00147942">
      <w:pPr>
        <w:rPr>
          <w:sz w:val="14"/>
          <w:szCs w:val="14"/>
        </w:rPr>
      </w:pPr>
      <w:r>
        <w:rPr>
          <w:sz w:val="14"/>
          <w:szCs w:val="14"/>
        </w:rPr>
        <w:t xml:space="preserve"> </w:t>
      </w:r>
    </w:p>
    <w:p w:rsidR="00000000" w:rsidRDefault="00147942">
      <w:pPr>
        <w:jc w:val="both"/>
        <w:rPr>
          <w:sz w:val="14"/>
          <w:szCs w:val="14"/>
        </w:rPr>
      </w:pPr>
      <w:r>
        <w:rPr>
          <w:sz w:val="14"/>
          <w:szCs w:val="14"/>
        </w:rPr>
        <w:t>Рассылка:</w:t>
      </w:r>
      <w:r>
        <w:rPr>
          <w:sz w:val="14"/>
          <w:szCs w:val="14"/>
        </w:rPr>
        <w:tab/>
        <w:t xml:space="preserve"> ОМИ и ЗО –  3 экз.</w:t>
      </w:r>
    </w:p>
    <w:p w:rsidR="00000000" w:rsidRDefault="00147942">
      <w:pPr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Новобессергеневскому  с/п – 3 экз.</w:t>
      </w:r>
    </w:p>
    <w:p w:rsidR="00000000" w:rsidRDefault="00147942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В дело – 1 экз.</w:t>
      </w:r>
      <w:r>
        <w:rPr>
          <w:sz w:val="14"/>
          <w:szCs w:val="14"/>
        </w:rPr>
        <w:tab/>
      </w:r>
    </w:p>
    <w:p w:rsidR="00147942" w:rsidRDefault="00147942"/>
    <w:sectPr w:rsidR="00147942">
      <w:pgSz w:w="11906" w:h="16838"/>
      <w:pgMar w:top="851" w:right="707" w:bottom="851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</w:compat>
  <w:rsids>
    <w:rsidRoot w:val="00C47635"/>
    <w:rsid w:val="00147942"/>
    <w:rsid w:val="00C4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Arial" w:hAnsi="Arial" w:cs="Arial"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5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">
    <w:name w:val="WW-Основной шрифт абзаца"/>
  </w:style>
  <w:style w:type="character" w:customStyle="1" w:styleId="a3">
    <w:name w:val="Символ нумерации"/>
  </w:style>
  <w:style w:type="character" w:styleId="a4">
    <w:name w:val="Hyperlink"/>
    <w:basedOn w:val="10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index heading"/>
    <w:basedOn w:val="a"/>
    <w:pPr>
      <w:suppressLineNumbers/>
    </w:pPr>
    <w:rPr>
      <w:rFonts w:cs="Tahoma"/>
    </w:rPr>
  </w:style>
  <w:style w:type="paragraph" w:styleId="ab">
    <w:name w:val="Body Text Indent"/>
    <w:basedOn w:val="a"/>
    <w:pPr>
      <w:ind w:firstLine="567"/>
      <w:jc w:val="both"/>
    </w:pPr>
  </w:style>
  <w:style w:type="paragraph" w:customStyle="1" w:styleId="21">
    <w:name w:val="Основной текст с отступом 21"/>
    <w:basedOn w:val="a"/>
    <w:pPr>
      <w:ind w:left="-141" w:firstLine="141"/>
      <w:jc w:val="both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  <w:i/>
      <w:iCs/>
    </w:rPr>
  </w:style>
  <w:style w:type="paragraph" w:customStyle="1" w:styleId="Postan">
    <w:name w:val="Postan"/>
    <w:basedOn w:val="a"/>
    <w:pPr>
      <w:suppressAutoHyphens w:val="0"/>
      <w:jc w:val="center"/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Содержимое врезки"/>
    <w:basedOn w:val="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VIST COMPUTERS</dc:creator>
  <cp:lastModifiedBy>Галина</cp:lastModifiedBy>
  <cp:revision>2</cp:revision>
  <cp:lastPrinted>2015-08-18T06:55:00Z</cp:lastPrinted>
  <dcterms:created xsi:type="dcterms:W3CDTF">2015-08-18T06:56:00Z</dcterms:created>
  <dcterms:modified xsi:type="dcterms:W3CDTF">2015-08-18T06:56:00Z</dcterms:modified>
</cp:coreProperties>
</file>