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2FC" w:rsidRPr="009369FF" w:rsidRDefault="00FA0639" w:rsidP="00CA72FC">
      <w:pPr>
        <w:pStyle w:val="a3"/>
        <w:outlineLvl w:val="0"/>
        <w:rPr>
          <w:b/>
          <w:szCs w:val="28"/>
        </w:rPr>
      </w:pPr>
      <w:r>
        <w:rPr>
          <w:b/>
          <w:noProof/>
          <w:szCs w:val="28"/>
          <w:lang w:eastAsia="ru-RU"/>
        </w:rPr>
        <w:pict>
          <v:rect id="Прямоугольник 1" o:spid="_x0000_s1026" style="position:absolute;left:0;text-align:left;margin-left:-168.3pt;margin-top:9pt;width:90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">
            <v:textbox>
              <w:txbxContent>
                <w:p w:rsidR="00CA72FC" w:rsidRPr="00D541DD" w:rsidRDefault="00CA72FC" w:rsidP="00CA72FC">
                  <w:pPr>
                    <w:rPr>
                      <w:szCs w:val="28"/>
                    </w:rPr>
                  </w:pPr>
                </w:p>
              </w:txbxContent>
            </v:textbox>
          </v:rect>
        </w:pict>
      </w:r>
      <w:r w:rsidR="00CA72FC" w:rsidRPr="009369FF">
        <w:rPr>
          <w:b/>
          <w:szCs w:val="28"/>
        </w:rPr>
        <w:t>РОССИЙСКАЯ ФЕДЕРАЦИЯ</w:t>
      </w:r>
    </w:p>
    <w:p w:rsidR="00CA72FC" w:rsidRPr="009369FF" w:rsidRDefault="00CA72FC" w:rsidP="00CA72FC">
      <w:pPr>
        <w:jc w:val="center"/>
        <w:rPr>
          <w:b/>
          <w:sz w:val="28"/>
          <w:szCs w:val="28"/>
        </w:rPr>
      </w:pPr>
      <w:r w:rsidRPr="009369FF">
        <w:rPr>
          <w:b/>
          <w:sz w:val="28"/>
          <w:szCs w:val="28"/>
        </w:rPr>
        <w:t>РОСТОВСКАЯ ОБЛАСТЬ</w:t>
      </w:r>
    </w:p>
    <w:p w:rsidR="00CA72FC" w:rsidRPr="009369FF" w:rsidRDefault="00CA72FC" w:rsidP="00CA72FC">
      <w:pPr>
        <w:jc w:val="center"/>
        <w:rPr>
          <w:b/>
          <w:sz w:val="28"/>
          <w:szCs w:val="28"/>
        </w:rPr>
      </w:pPr>
      <w:r w:rsidRPr="009369FF">
        <w:rPr>
          <w:b/>
          <w:sz w:val="28"/>
          <w:szCs w:val="28"/>
        </w:rPr>
        <w:t>НЕКЛИНОВСКИЙ РАЙОН</w:t>
      </w:r>
    </w:p>
    <w:p w:rsidR="00CA72FC" w:rsidRPr="009369FF" w:rsidRDefault="00CA72FC" w:rsidP="00CA72FC">
      <w:pPr>
        <w:jc w:val="center"/>
        <w:rPr>
          <w:b/>
          <w:sz w:val="28"/>
          <w:szCs w:val="28"/>
        </w:rPr>
      </w:pPr>
      <w:r w:rsidRPr="009369FF">
        <w:rPr>
          <w:b/>
          <w:sz w:val="28"/>
          <w:szCs w:val="28"/>
        </w:rPr>
        <w:t>МУНИЦИПАЛЬНОЕ ОБРАЗОВАНИЕ</w:t>
      </w:r>
    </w:p>
    <w:p w:rsidR="00CA72FC" w:rsidRPr="009369FF" w:rsidRDefault="00CA72FC" w:rsidP="00CA72FC">
      <w:pPr>
        <w:jc w:val="center"/>
        <w:rPr>
          <w:b/>
          <w:sz w:val="28"/>
          <w:szCs w:val="28"/>
        </w:rPr>
      </w:pPr>
      <w:r w:rsidRPr="009369FF">
        <w:rPr>
          <w:b/>
          <w:sz w:val="28"/>
          <w:szCs w:val="28"/>
        </w:rPr>
        <w:t>«НОВОБЕССЕРГЕНЕВСКОЕ СЕЛЬСКОЕ ПОСЕЛЕНИЕ»</w:t>
      </w:r>
    </w:p>
    <w:p w:rsidR="00CA72FC" w:rsidRPr="009369FF" w:rsidRDefault="00CA72FC" w:rsidP="00CA72FC">
      <w:pPr>
        <w:jc w:val="center"/>
        <w:rPr>
          <w:b/>
          <w:sz w:val="28"/>
          <w:szCs w:val="28"/>
        </w:rPr>
      </w:pPr>
    </w:p>
    <w:p w:rsidR="00CA72FC" w:rsidRPr="00E4550B" w:rsidRDefault="00CA72FC" w:rsidP="00E4550B">
      <w:pPr>
        <w:jc w:val="center"/>
        <w:outlineLvl w:val="0"/>
        <w:rPr>
          <w:b/>
          <w:sz w:val="28"/>
          <w:szCs w:val="28"/>
        </w:rPr>
      </w:pPr>
      <w:r w:rsidRPr="009369FF">
        <w:rPr>
          <w:b/>
          <w:sz w:val="28"/>
          <w:szCs w:val="28"/>
        </w:rPr>
        <w:t>СОБРАНИЕ ДЕПУТАТОВ НОВОБЕССЕРГЕНЕВСКОГО СЕЛЬСКОГО ПОСЕЛЕНИЯ</w:t>
      </w:r>
    </w:p>
    <w:p w:rsidR="00CA72FC" w:rsidRDefault="00CA72FC" w:rsidP="00CA72FC">
      <w:pPr>
        <w:jc w:val="center"/>
      </w:pPr>
    </w:p>
    <w:p w:rsidR="00CA72FC" w:rsidRPr="00DB0B37" w:rsidRDefault="00CA72FC" w:rsidP="00CA72FC">
      <w:pPr>
        <w:jc w:val="center"/>
        <w:rPr>
          <w:b/>
          <w:sz w:val="28"/>
          <w:szCs w:val="28"/>
        </w:rPr>
      </w:pPr>
      <w:r w:rsidRPr="00DB0B37">
        <w:rPr>
          <w:b/>
        </w:rPr>
        <w:t>«</w:t>
      </w:r>
      <w:r w:rsidR="00DB0B37" w:rsidRPr="00DB0B37">
        <w:rPr>
          <w:b/>
        </w:rPr>
        <w:t>О</w:t>
      </w:r>
      <w:r w:rsidR="00DB0B37">
        <w:rPr>
          <w:b/>
        </w:rPr>
        <w:t>б отч</w:t>
      </w:r>
      <w:r w:rsidR="003D4797">
        <w:rPr>
          <w:b/>
        </w:rPr>
        <w:t>ё</w:t>
      </w:r>
      <w:bookmarkStart w:id="0" w:name="_GoBack"/>
      <w:bookmarkEnd w:id="0"/>
      <w:r w:rsidR="00DB0B37">
        <w:rPr>
          <w:b/>
        </w:rPr>
        <w:t>т</w:t>
      </w:r>
      <w:r w:rsidR="002A208D">
        <w:rPr>
          <w:b/>
        </w:rPr>
        <w:t>е</w:t>
      </w:r>
      <w:r w:rsidR="00DB0B37">
        <w:rPr>
          <w:b/>
        </w:rPr>
        <w:t xml:space="preserve"> </w:t>
      </w:r>
      <w:r w:rsidR="002A208D">
        <w:rPr>
          <w:b/>
        </w:rPr>
        <w:t>г</w:t>
      </w:r>
      <w:r w:rsidR="00DB0B37">
        <w:rPr>
          <w:b/>
        </w:rPr>
        <w:t>лавы</w:t>
      </w:r>
      <w:r w:rsidR="00E4550B">
        <w:rPr>
          <w:b/>
        </w:rPr>
        <w:t xml:space="preserve"> </w:t>
      </w:r>
      <w:r w:rsidR="002A208D">
        <w:rPr>
          <w:b/>
        </w:rPr>
        <w:t xml:space="preserve">Администрации </w:t>
      </w:r>
      <w:proofErr w:type="spellStart"/>
      <w:r w:rsidR="00DB0B37">
        <w:rPr>
          <w:b/>
        </w:rPr>
        <w:t>Новобесссергеневского</w:t>
      </w:r>
      <w:proofErr w:type="spellEnd"/>
      <w:r w:rsidR="00DB0B37">
        <w:rPr>
          <w:b/>
        </w:rPr>
        <w:t xml:space="preserve"> сельского поселения</w:t>
      </w:r>
      <w:r w:rsidR="00E4550B">
        <w:rPr>
          <w:b/>
        </w:rPr>
        <w:t>,</w:t>
      </w:r>
      <w:r w:rsidR="00DB0B37">
        <w:rPr>
          <w:b/>
        </w:rPr>
        <w:t xml:space="preserve"> о</w:t>
      </w:r>
      <w:r w:rsidR="00DB0B37" w:rsidRPr="00DB0B37">
        <w:rPr>
          <w:b/>
        </w:rPr>
        <w:t xml:space="preserve"> результатах</w:t>
      </w:r>
      <w:r w:rsidR="00E4550B">
        <w:rPr>
          <w:b/>
        </w:rPr>
        <w:t xml:space="preserve"> его</w:t>
      </w:r>
      <w:r w:rsidR="00DB0B37" w:rsidRPr="00DB0B37">
        <w:rPr>
          <w:b/>
        </w:rPr>
        <w:t xml:space="preserve"> деятельности и </w:t>
      </w:r>
      <w:r w:rsidR="00E4550B">
        <w:rPr>
          <w:b/>
        </w:rPr>
        <w:t>деятельности А</w:t>
      </w:r>
      <w:r w:rsidR="00DB0B37" w:rsidRPr="00DB0B37">
        <w:rPr>
          <w:b/>
        </w:rPr>
        <w:t xml:space="preserve">дминистрации Новобессергеневского сельского поселения, в том числе </w:t>
      </w:r>
      <w:r w:rsidR="00DB0B37">
        <w:rPr>
          <w:b/>
        </w:rPr>
        <w:t>о</w:t>
      </w:r>
      <w:r w:rsidR="00DB0B37" w:rsidRPr="00DB0B37">
        <w:rPr>
          <w:b/>
        </w:rPr>
        <w:t xml:space="preserve"> решении вопросов, поставленных Собранием депутатов Новобессергеневского сельского поселения перед </w:t>
      </w:r>
      <w:r w:rsidR="002A208D">
        <w:rPr>
          <w:b/>
        </w:rPr>
        <w:t>г</w:t>
      </w:r>
      <w:r w:rsidR="00DB0B37" w:rsidRPr="00DB0B37">
        <w:rPr>
          <w:b/>
        </w:rPr>
        <w:t xml:space="preserve">лавой </w:t>
      </w:r>
      <w:r w:rsidR="002A208D">
        <w:rPr>
          <w:b/>
        </w:rPr>
        <w:t>А</w:t>
      </w:r>
      <w:r w:rsidR="00DB0B37" w:rsidRPr="00DB0B37">
        <w:rPr>
          <w:b/>
        </w:rPr>
        <w:t xml:space="preserve">дминистрации </w:t>
      </w:r>
      <w:proofErr w:type="spellStart"/>
      <w:r w:rsidR="00DB0B37" w:rsidRPr="00DB0B37">
        <w:rPr>
          <w:b/>
        </w:rPr>
        <w:t>Новобессергеневского</w:t>
      </w:r>
      <w:proofErr w:type="spellEnd"/>
      <w:r w:rsidR="00DB0B37" w:rsidRPr="00DB0B37">
        <w:rPr>
          <w:b/>
        </w:rPr>
        <w:t xml:space="preserve"> сельского поселения за 2 полугодие 2021 года»</w:t>
      </w:r>
      <w:r w:rsidRPr="00DB0B37">
        <w:rPr>
          <w:b/>
        </w:rPr>
        <w:t xml:space="preserve"> </w:t>
      </w:r>
    </w:p>
    <w:p w:rsidR="00CA72FC" w:rsidRPr="009369FF" w:rsidRDefault="00CA72FC" w:rsidP="00CA72FC">
      <w:pPr>
        <w:jc w:val="center"/>
        <w:rPr>
          <w:b/>
          <w:sz w:val="28"/>
          <w:szCs w:val="28"/>
        </w:rPr>
      </w:pPr>
    </w:p>
    <w:p w:rsidR="00CA72FC" w:rsidRPr="009369FF" w:rsidRDefault="00CA72FC" w:rsidP="00CA72FC">
      <w:pPr>
        <w:jc w:val="center"/>
        <w:outlineLvl w:val="0"/>
        <w:rPr>
          <w:b/>
          <w:sz w:val="28"/>
          <w:szCs w:val="28"/>
        </w:rPr>
      </w:pPr>
      <w:r w:rsidRPr="009369FF">
        <w:rPr>
          <w:b/>
          <w:sz w:val="28"/>
          <w:szCs w:val="28"/>
        </w:rPr>
        <w:t>РЕШЕНИЕ</w:t>
      </w:r>
    </w:p>
    <w:p w:rsidR="00CA72FC" w:rsidRDefault="00CA72FC" w:rsidP="00CA72FC">
      <w:pPr>
        <w:ind w:firstLine="0"/>
        <w:rPr>
          <w:b/>
          <w:sz w:val="28"/>
          <w:szCs w:val="28"/>
        </w:rPr>
      </w:pPr>
    </w:p>
    <w:p w:rsidR="00493C05" w:rsidRPr="003D4797" w:rsidRDefault="00CA72FC" w:rsidP="003D4797">
      <w:pPr>
        <w:keepNext/>
        <w:widowControl w:val="0"/>
        <w:tabs>
          <w:tab w:val="left" w:pos="432"/>
        </w:tabs>
        <w:suppressAutoHyphens/>
        <w:ind w:firstLine="0"/>
        <w:outlineLvl w:val="0"/>
        <w:rPr>
          <w:b/>
          <w:sz w:val="28"/>
          <w:szCs w:val="28"/>
          <w:lang w:eastAsia="ru-RU"/>
        </w:rPr>
      </w:pPr>
      <w:r w:rsidRPr="001E6C2D">
        <w:rPr>
          <w:b/>
          <w:sz w:val="28"/>
          <w:szCs w:val="28"/>
          <w:lang w:eastAsia="ru-RU"/>
        </w:rPr>
        <w:t xml:space="preserve">Принято Собранием депутатов                       </w:t>
      </w:r>
      <w:r>
        <w:rPr>
          <w:b/>
          <w:sz w:val="28"/>
          <w:szCs w:val="28"/>
          <w:lang w:eastAsia="ru-RU"/>
        </w:rPr>
        <w:t xml:space="preserve">                 27 февраля </w:t>
      </w:r>
      <w:r w:rsidRPr="001E6C2D">
        <w:rPr>
          <w:b/>
          <w:sz w:val="28"/>
          <w:szCs w:val="28"/>
          <w:lang w:eastAsia="ru-RU"/>
        </w:rPr>
        <w:t>202</w:t>
      </w:r>
      <w:r>
        <w:rPr>
          <w:b/>
          <w:sz w:val="28"/>
          <w:szCs w:val="28"/>
          <w:lang w:eastAsia="ru-RU"/>
        </w:rPr>
        <w:t>2</w:t>
      </w:r>
      <w:r w:rsidRPr="001E6C2D">
        <w:rPr>
          <w:b/>
          <w:sz w:val="28"/>
          <w:szCs w:val="28"/>
          <w:lang w:eastAsia="ru-RU"/>
        </w:rPr>
        <w:t xml:space="preserve"> года</w:t>
      </w:r>
    </w:p>
    <w:p w:rsidR="00CA72FC" w:rsidRPr="00166421" w:rsidRDefault="00CA72FC" w:rsidP="00CA72FC">
      <w:pPr>
        <w:ind w:right="-2"/>
        <w:rPr>
          <w:sz w:val="24"/>
          <w:szCs w:val="24"/>
        </w:rPr>
      </w:pPr>
      <w:r>
        <w:t xml:space="preserve">В соответствии </w:t>
      </w:r>
      <w:r w:rsidR="00F4283B">
        <w:t xml:space="preserve">с частью 11.1 статья 35 ФЗ от 06.10.2003 года № 131-ФЗ «Об общих принципах организации местного самоуправления в Российской Федерации», </w:t>
      </w:r>
      <w:r>
        <w:t xml:space="preserve">Уставом муниципального образования «Новобессергеневское сельское поселение», рассмотрев представленные отчёты Главы </w:t>
      </w:r>
      <w:r w:rsidR="00D066B4">
        <w:t>Новобессергеневского сельского поселения</w:t>
      </w:r>
      <w:r>
        <w:t xml:space="preserve"> о результатах его деятельности и деятельности Администрации </w:t>
      </w:r>
      <w:r w:rsidR="00D066B4">
        <w:t>Новобессергеневского сельского поселения</w:t>
      </w:r>
      <w:r>
        <w:t xml:space="preserve">, в том числе </w:t>
      </w:r>
      <w:r w:rsidR="00DB0B37">
        <w:t>о</w:t>
      </w:r>
      <w:r>
        <w:t xml:space="preserve"> решении вопросов, поставленных </w:t>
      </w:r>
      <w:r w:rsidR="00F93436">
        <w:t>Собранием депутатов Новобессергеневского сельского поселения</w:t>
      </w:r>
      <w:r>
        <w:t xml:space="preserve"> за</w:t>
      </w:r>
      <w:r w:rsidR="00DB0B37">
        <w:t xml:space="preserve"> 2 полугодие</w:t>
      </w:r>
      <w:r w:rsidR="00D066B4">
        <w:t xml:space="preserve"> </w:t>
      </w:r>
      <w:r>
        <w:t xml:space="preserve"> 2021 год</w:t>
      </w:r>
      <w:r w:rsidR="00DB0B37">
        <w:t>а</w:t>
      </w:r>
      <w:r>
        <w:t xml:space="preserve">, </w:t>
      </w:r>
      <w:r w:rsidRPr="00166421">
        <w:rPr>
          <w:bCs/>
          <w:sz w:val="24"/>
          <w:szCs w:val="24"/>
        </w:rPr>
        <w:t>Собрание депутатов</w:t>
      </w:r>
      <w:r w:rsidRPr="00166421">
        <w:rPr>
          <w:sz w:val="24"/>
          <w:szCs w:val="24"/>
        </w:rPr>
        <w:t xml:space="preserve"> Новобессергеневского сельского поселения</w:t>
      </w:r>
    </w:p>
    <w:p w:rsidR="00CA72FC" w:rsidRPr="00166421" w:rsidRDefault="00CA72FC" w:rsidP="00E4550B">
      <w:pPr>
        <w:ind w:right="-2" w:firstLine="0"/>
        <w:jc w:val="center"/>
        <w:rPr>
          <w:sz w:val="24"/>
          <w:szCs w:val="24"/>
        </w:rPr>
      </w:pPr>
      <w:r w:rsidRPr="00166421">
        <w:rPr>
          <w:bCs/>
          <w:sz w:val="24"/>
          <w:szCs w:val="24"/>
          <w:lang w:eastAsia="ru-RU"/>
        </w:rPr>
        <w:t>РЕШИЛО:</w:t>
      </w:r>
    </w:p>
    <w:p w:rsidR="00CA72FC" w:rsidRPr="00166421" w:rsidRDefault="00CA72FC" w:rsidP="00CA72FC">
      <w:pPr>
        <w:keepNext/>
        <w:widowControl w:val="0"/>
        <w:tabs>
          <w:tab w:val="left" w:pos="432"/>
        </w:tabs>
        <w:suppressAutoHyphens/>
        <w:ind w:firstLine="0"/>
        <w:jc w:val="center"/>
        <w:outlineLvl w:val="0"/>
        <w:rPr>
          <w:b/>
          <w:sz w:val="24"/>
          <w:szCs w:val="24"/>
          <w:lang w:eastAsia="ru-RU"/>
        </w:rPr>
      </w:pPr>
    </w:p>
    <w:p w:rsidR="00F4283B" w:rsidRDefault="00CA72FC" w:rsidP="00F4283B">
      <w:r>
        <w:t xml:space="preserve">Принять: </w:t>
      </w:r>
    </w:p>
    <w:p w:rsidR="003D4797" w:rsidRDefault="00D066B4" w:rsidP="003D4797">
      <w:pPr>
        <w:pStyle w:val="aa"/>
        <w:numPr>
          <w:ilvl w:val="0"/>
          <w:numId w:val="5"/>
        </w:numPr>
        <w:ind w:left="0" w:firstLine="360"/>
      </w:pPr>
      <w:r w:rsidRPr="002A208D">
        <w:t xml:space="preserve">отчёт </w:t>
      </w:r>
      <w:r w:rsidR="002A208D" w:rsidRPr="002A208D">
        <w:t xml:space="preserve">главы Администрации </w:t>
      </w:r>
      <w:proofErr w:type="spellStart"/>
      <w:r w:rsidR="002A208D">
        <w:t>Новобесссергеневского</w:t>
      </w:r>
      <w:proofErr w:type="spellEnd"/>
      <w:r w:rsidR="002A208D">
        <w:t xml:space="preserve"> сельского</w:t>
      </w:r>
      <w:r w:rsidR="003D4797">
        <w:t xml:space="preserve"> </w:t>
      </w:r>
      <w:r w:rsidR="002A208D" w:rsidRPr="002A208D">
        <w:t>поселения</w:t>
      </w:r>
      <w:r w:rsidR="002A208D">
        <w:t xml:space="preserve"> </w:t>
      </w:r>
    </w:p>
    <w:p w:rsidR="002A208D" w:rsidRPr="002A208D" w:rsidRDefault="00D066B4" w:rsidP="003D4797">
      <w:pPr>
        <w:pStyle w:val="aa"/>
        <w:ind w:left="360" w:firstLine="0"/>
      </w:pPr>
      <w:r w:rsidRPr="002A208D">
        <w:t>о</w:t>
      </w:r>
      <w:r w:rsidR="003D4797">
        <w:t xml:space="preserve"> </w:t>
      </w:r>
      <w:r w:rsidR="002A208D" w:rsidRPr="002A208D">
        <w:t xml:space="preserve">результатах </w:t>
      </w:r>
      <w:r w:rsidR="003D4797">
        <w:t xml:space="preserve">его </w:t>
      </w:r>
      <w:r w:rsidR="002A208D" w:rsidRPr="002A208D">
        <w:t>деятельнос</w:t>
      </w:r>
      <w:r w:rsidR="002A208D" w:rsidRPr="002A208D">
        <w:t>ти и деятельности Администрации</w:t>
      </w:r>
      <w:r w:rsidR="003D4797">
        <w:t xml:space="preserve"> </w:t>
      </w:r>
      <w:proofErr w:type="spellStart"/>
      <w:r w:rsidR="002A208D" w:rsidRPr="002A208D">
        <w:t>Новобессергеневского</w:t>
      </w:r>
      <w:proofErr w:type="spellEnd"/>
      <w:r w:rsidR="002A208D" w:rsidRPr="002A208D">
        <w:t xml:space="preserve"> сельского поселения, в том числе о решении вопросов, поставленных Собранием депутатов </w:t>
      </w:r>
      <w:proofErr w:type="spellStart"/>
      <w:r w:rsidR="002A208D" w:rsidRPr="002A208D">
        <w:t>Новобессергеневского</w:t>
      </w:r>
      <w:proofErr w:type="spellEnd"/>
      <w:r w:rsidR="002A208D" w:rsidRPr="002A208D">
        <w:t xml:space="preserve"> сельского поселения перед </w:t>
      </w:r>
      <w:r w:rsidR="002A208D" w:rsidRPr="002A208D">
        <w:t>г</w:t>
      </w:r>
      <w:r w:rsidR="002A208D" w:rsidRPr="002A208D">
        <w:t xml:space="preserve">лавой </w:t>
      </w:r>
      <w:r w:rsidR="002A208D" w:rsidRPr="002A208D">
        <w:t>А</w:t>
      </w:r>
      <w:r w:rsidR="002A208D" w:rsidRPr="002A208D">
        <w:t xml:space="preserve">дминистрации </w:t>
      </w:r>
      <w:proofErr w:type="spellStart"/>
      <w:r w:rsidR="002A208D" w:rsidRPr="002A208D">
        <w:t>Новобессергеневского</w:t>
      </w:r>
      <w:proofErr w:type="spellEnd"/>
      <w:r w:rsidR="002A208D" w:rsidRPr="002A208D">
        <w:t xml:space="preserve"> сельского поселения за 2 полугодие 2021 года</w:t>
      </w:r>
      <w:r w:rsidR="003D4797">
        <w:t xml:space="preserve"> (приложение к решению)</w:t>
      </w:r>
      <w:r w:rsidR="002A208D" w:rsidRPr="002A208D">
        <w:t>.</w:t>
      </w:r>
    </w:p>
    <w:p w:rsidR="00D066B4" w:rsidRDefault="003D4797" w:rsidP="003D4797">
      <w:pPr>
        <w:tabs>
          <w:tab w:val="left" w:pos="709"/>
        </w:tabs>
        <w:ind w:firstLine="0"/>
      </w:pPr>
      <w:r>
        <w:t xml:space="preserve">       </w:t>
      </w:r>
      <w:r w:rsidR="00F4283B" w:rsidRPr="002A208D">
        <w:t xml:space="preserve">2. </w:t>
      </w:r>
      <w:r w:rsidR="00D066B4" w:rsidRPr="002A208D">
        <w:t xml:space="preserve">Признать удовлетворительной деятельность </w:t>
      </w:r>
      <w:r w:rsidR="002A208D" w:rsidRPr="002A208D">
        <w:t>г</w:t>
      </w:r>
      <w:r w:rsidR="00D066B4" w:rsidRPr="002A208D">
        <w:t xml:space="preserve">лавы </w:t>
      </w:r>
      <w:r w:rsidR="002A208D" w:rsidRPr="002A208D">
        <w:t>А</w:t>
      </w:r>
      <w:r w:rsidR="00D066B4" w:rsidRPr="002A208D">
        <w:t xml:space="preserve">дминистрации </w:t>
      </w:r>
      <w:proofErr w:type="spellStart"/>
      <w:r w:rsidR="00D066B4" w:rsidRPr="002A208D">
        <w:t>Новобессергеневского</w:t>
      </w:r>
      <w:proofErr w:type="spellEnd"/>
      <w:r w:rsidR="00D066B4" w:rsidRPr="002A208D">
        <w:t xml:space="preserve"> сельского поселения по результатам его отчёта</w:t>
      </w:r>
      <w:r w:rsidR="00D066B4">
        <w:t xml:space="preserve"> перед Собранием депутатов Новобессергеневского сельского поселения за 2 полугодие 2021 года.</w:t>
      </w:r>
    </w:p>
    <w:p w:rsidR="00F4283B" w:rsidRDefault="00F4283B" w:rsidP="002A208D">
      <w:pPr>
        <w:ind w:firstLine="0"/>
      </w:pPr>
    </w:p>
    <w:p w:rsidR="00025165" w:rsidRDefault="00025165" w:rsidP="00025165">
      <w:pPr>
        <w:tabs>
          <w:tab w:val="left" w:pos="912"/>
        </w:tabs>
        <w:autoSpaceDE w:val="0"/>
        <w:autoSpaceDN w:val="0"/>
        <w:adjustRightInd w:val="0"/>
        <w:ind w:firstLine="0"/>
        <w:jc w:val="left"/>
        <w:rPr>
          <w:rFonts w:eastAsia="Times New Roman"/>
          <w:sz w:val="24"/>
          <w:szCs w:val="24"/>
          <w:lang w:eastAsia="ru-RU"/>
        </w:rPr>
      </w:pPr>
      <w:r>
        <w:rPr>
          <w:rFonts w:eastAsia="Times New Roman"/>
          <w:sz w:val="24"/>
          <w:szCs w:val="24"/>
          <w:lang w:eastAsia="ru-RU"/>
        </w:rPr>
        <w:t>Заместитель председателя Собрания депутатов-</w:t>
      </w:r>
    </w:p>
    <w:p w:rsidR="00025165" w:rsidRDefault="00025165" w:rsidP="00025165">
      <w:pPr>
        <w:keepNext/>
        <w:keepLines/>
        <w:numPr>
          <w:ilvl w:val="1"/>
          <w:numId w:val="1"/>
        </w:numPr>
        <w:tabs>
          <w:tab w:val="left" w:pos="0"/>
          <w:tab w:val="left" w:pos="4820"/>
        </w:tabs>
        <w:suppressAutoHyphens/>
        <w:jc w:val="left"/>
        <w:outlineLvl w:val="1"/>
        <w:rPr>
          <w:bCs/>
          <w:sz w:val="24"/>
          <w:szCs w:val="24"/>
          <w:lang w:eastAsia="ru-RU"/>
        </w:rPr>
      </w:pPr>
      <w:r>
        <w:rPr>
          <w:bCs/>
          <w:sz w:val="24"/>
          <w:szCs w:val="24"/>
          <w:lang w:eastAsia="ru-RU"/>
        </w:rPr>
        <w:t xml:space="preserve">Главы Новобессергеневского </w:t>
      </w:r>
    </w:p>
    <w:p w:rsidR="000C2BC2" w:rsidRPr="00025165" w:rsidRDefault="00025165" w:rsidP="00025165">
      <w:pPr>
        <w:keepNext/>
        <w:keepLines/>
        <w:numPr>
          <w:ilvl w:val="1"/>
          <w:numId w:val="1"/>
        </w:numPr>
        <w:tabs>
          <w:tab w:val="left" w:pos="0"/>
          <w:tab w:val="left" w:pos="4820"/>
        </w:tabs>
        <w:suppressAutoHyphens/>
        <w:jc w:val="left"/>
        <w:outlineLvl w:val="1"/>
        <w:rPr>
          <w:bCs/>
          <w:sz w:val="24"/>
          <w:szCs w:val="24"/>
          <w:lang w:eastAsia="ru-RU"/>
        </w:rPr>
      </w:pPr>
      <w:r w:rsidRPr="00025165">
        <w:rPr>
          <w:bCs/>
          <w:sz w:val="24"/>
          <w:szCs w:val="24"/>
          <w:lang w:eastAsia="ru-RU"/>
        </w:rPr>
        <w:t xml:space="preserve">сельского поселения </w:t>
      </w:r>
      <w:r w:rsidRPr="00025165">
        <w:rPr>
          <w:bCs/>
          <w:sz w:val="24"/>
          <w:szCs w:val="24"/>
          <w:lang w:eastAsia="ru-RU"/>
        </w:rPr>
        <w:tab/>
      </w:r>
      <w:r w:rsidRPr="00025165">
        <w:rPr>
          <w:bCs/>
          <w:sz w:val="24"/>
          <w:szCs w:val="24"/>
          <w:lang w:eastAsia="ru-RU"/>
        </w:rPr>
        <w:tab/>
      </w:r>
      <w:r w:rsidRPr="00025165">
        <w:rPr>
          <w:bCs/>
          <w:sz w:val="24"/>
          <w:szCs w:val="24"/>
          <w:lang w:eastAsia="ru-RU"/>
        </w:rPr>
        <w:tab/>
      </w:r>
      <w:r w:rsidRPr="00025165">
        <w:rPr>
          <w:bCs/>
          <w:sz w:val="24"/>
          <w:szCs w:val="24"/>
          <w:lang w:eastAsia="ru-RU"/>
        </w:rPr>
        <w:tab/>
        <w:t xml:space="preserve">        </w:t>
      </w:r>
      <w:r>
        <w:rPr>
          <w:bCs/>
          <w:sz w:val="24"/>
          <w:szCs w:val="24"/>
          <w:lang w:eastAsia="ru-RU"/>
        </w:rPr>
        <w:t xml:space="preserve">                   </w:t>
      </w:r>
      <w:r w:rsidRPr="00025165">
        <w:rPr>
          <w:bCs/>
          <w:sz w:val="24"/>
          <w:szCs w:val="24"/>
          <w:lang w:eastAsia="ru-RU"/>
        </w:rPr>
        <w:t xml:space="preserve">Е.В. Ильина  </w:t>
      </w:r>
    </w:p>
    <w:p w:rsidR="000C2BC2" w:rsidRPr="00025165" w:rsidRDefault="000C2BC2" w:rsidP="000C2BC2">
      <w:pPr>
        <w:ind w:firstLine="0"/>
        <w:jc w:val="left"/>
        <w:rPr>
          <w:rFonts w:cs="Calibri"/>
          <w:b/>
          <w:bCs/>
          <w:sz w:val="24"/>
          <w:szCs w:val="24"/>
          <w:lang w:eastAsia="ru-RU"/>
        </w:rPr>
      </w:pPr>
      <w:r w:rsidRPr="00166421">
        <w:rPr>
          <w:sz w:val="24"/>
          <w:szCs w:val="24"/>
          <w:lang w:eastAsia="ru-RU"/>
        </w:rPr>
        <w:t xml:space="preserve">с. Новобессергеневка           </w:t>
      </w:r>
    </w:p>
    <w:p w:rsidR="000C2BC2" w:rsidRPr="00166421" w:rsidRDefault="000C2BC2" w:rsidP="000C2BC2">
      <w:pPr>
        <w:ind w:firstLine="0"/>
        <w:jc w:val="left"/>
        <w:rPr>
          <w:b/>
          <w:sz w:val="24"/>
          <w:szCs w:val="24"/>
        </w:rPr>
      </w:pPr>
      <w:r>
        <w:rPr>
          <w:sz w:val="24"/>
          <w:szCs w:val="24"/>
          <w:lang w:eastAsia="ru-RU"/>
        </w:rPr>
        <w:t>27</w:t>
      </w:r>
      <w:r w:rsidRPr="00166421">
        <w:rPr>
          <w:sz w:val="24"/>
          <w:szCs w:val="24"/>
          <w:lang w:eastAsia="ru-RU"/>
        </w:rPr>
        <w:t xml:space="preserve"> </w:t>
      </w:r>
      <w:r>
        <w:rPr>
          <w:sz w:val="24"/>
          <w:szCs w:val="24"/>
          <w:lang w:eastAsia="ru-RU"/>
        </w:rPr>
        <w:t>февраля</w:t>
      </w:r>
      <w:r w:rsidRPr="00166421">
        <w:rPr>
          <w:sz w:val="24"/>
          <w:szCs w:val="24"/>
          <w:lang w:eastAsia="ru-RU"/>
        </w:rPr>
        <w:t xml:space="preserve"> 202</w:t>
      </w:r>
      <w:r>
        <w:rPr>
          <w:sz w:val="24"/>
          <w:szCs w:val="24"/>
          <w:lang w:eastAsia="ru-RU"/>
        </w:rPr>
        <w:t>2</w:t>
      </w:r>
      <w:r w:rsidRPr="00166421">
        <w:rPr>
          <w:sz w:val="24"/>
          <w:szCs w:val="24"/>
          <w:lang w:eastAsia="ru-RU"/>
        </w:rPr>
        <w:t xml:space="preserve"> года №</w:t>
      </w:r>
      <w:r w:rsidR="00867902">
        <w:rPr>
          <w:sz w:val="24"/>
          <w:szCs w:val="24"/>
          <w:lang w:eastAsia="ru-RU"/>
        </w:rPr>
        <w:t>30</w:t>
      </w:r>
    </w:p>
    <w:p w:rsidR="00FD6383" w:rsidRDefault="001F0347" w:rsidP="00F4283B">
      <w:r>
        <w:lastRenderedPageBreak/>
        <w:t xml:space="preserve">                                            </w:t>
      </w:r>
      <w:r w:rsidR="00376956">
        <w:t xml:space="preserve">                           </w:t>
      </w:r>
    </w:p>
    <w:p w:rsidR="00376956" w:rsidRDefault="00FD6383" w:rsidP="00F4283B">
      <w:r>
        <w:t xml:space="preserve">                                                                       </w:t>
      </w:r>
      <w:r w:rsidR="00376956">
        <w:t xml:space="preserve">Приложение к решению                       </w:t>
      </w:r>
    </w:p>
    <w:p w:rsidR="00376956" w:rsidRDefault="00376956" w:rsidP="00F4283B">
      <w:r>
        <w:t xml:space="preserve">                                                                       Собрания депутатов              </w:t>
      </w:r>
    </w:p>
    <w:p w:rsidR="00376956" w:rsidRDefault="00376956" w:rsidP="00F4283B">
      <w:r>
        <w:t xml:space="preserve">                                                                       Новобессергеневского сельского                        </w:t>
      </w:r>
    </w:p>
    <w:p w:rsidR="00376956" w:rsidRDefault="00376956" w:rsidP="00F4283B">
      <w:r>
        <w:t xml:space="preserve">                                                                       поселения от 27.02.2022 г.№ 30</w:t>
      </w:r>
    </w:p>
    <w:p w:rsidR="00376956" w:rsidRDefault="00376956" w:rsidP="00F4283B"/>
    <w:p w:rsidR="00376956" w:rsidRPr="00376956" w:rsidRDefault="00E4550B" w:rsidP="00E4550B">
      <w:pPr>
        <w:jc w:val="center"/>
        <w:rPr>
          <w:b/>
        </w:rPr>
      </w:pPr>
      <w:r>
        <w:rPr>
          <w:b/>
        </w:rPr>
        <w:t>Отч</w:t>
      </w:r>
      <w:r w:rsidR="003D4797">
        <w:rPr>
          <w:b/>
        </w:rPr>
        <w:t>ё</w:t>
      </w:r>
      <w:r>
        <w:rPr>
          <w:b/>
        </w:rPr>
        <w:t xml:space="preserve">т </w:t>
      </w:r>
      <w:r w:rsidR="003D4797">
        <w:rPr>
          <w:b/>
        </w:rPr>
        <w:t>г</w:t>
      </w:r>
      <w:r>
        <w:rPr>
          <w:b/>
        </w:rPr>
        <w:t xml:space="preserve">лавы </w:t>
      </w:r>
      <w:r w:rsidR="003D4797">
        <w:rPr>
          <w:b/>
        </w:rPr>
        <w:t xml:space="preserve">Администрации </w:t>
      </w:r>
      <w:proofErr w:type="spellStart"/>
      <w:r>
        <w:rPr>
          <w:b/>
        </w:rPr>
        <w:t>Новобесссергеневского</w:t>
      </w:r>
      <w:proofErr w:type="spellEnd"/>
      <w:r>
        <w:rPr>
          <w:b/>
        </w:rPr>
        <w:t xml:space="preserve"> сельского поселения, о</w:t>
      </w:r>
      <w:r w:rsidRPr="00DB0B37">
        <w:rPr>
          <w:b/>
        </w:rPr>
        <w:t xml:space="preserve"> результатах</w:t>
      </w:r>
      <w:r>
        <w:rPr>
          <w:b/>
        </w:rPr>
        <w:t xml:space="preserve"> его</w:t>
      </w:r>
      <w:r w:rsidRPr="00DB0B37">
        <w:rPr>
          <w:b/>
        </w:rPr>
        <w:t xml:space="preserve"> деятельности и </w:t>
      </w:r>
      <w:r>
        <w:rPr>
          <w:b/>
        </w:rPr>
        <w:t>деятельности А</w:t>
      </w:r>
      <w:r w:rsidRPr="00DB0B37">
        <w:rPr>
          <w:b/>
        </w:rPr>
        <w:t xml:space="preserve">дминистрации </w:t>
      </w:r>
      <w:r>
        <w:rPr>
          <w:b/>
        </w:rPr>
        <w:t xml:space="preserve">                                                              за второе полугодие </w:t>
      </w:r>
      <w:r w:rsidR="00376956" w:rsidRPr="00376956">
        <w:rPr>
          <w:b/>
        </w:rPr>
        <w:t>2021 года.</w:t>
      </w:r>
    </w:p>
    <w:p w:rsidR="00376956" w:rsidRDefault="00376956" w:rsidP="00376956">
      <w:pPr>
        <w:jc w:val="center"/>
        <w:rPr>
          <w:b/>
        </w:rPr>
      </w:pPr>
    </w:p>
    <w:p w:rsidR="00376956" w:rsidRDefault="00376956" w:rsidP="00376956">
      <w:pPr>
        <w:jc w:val="center"/>
        <w:rPr>
          <w:b/>
        </w:rPr>
      </w:pPr>
      <w:r w:rsidRPr="00376956">
        <w:rPr>
          <w:b/>
        </w:rPr>
        <w:t>Добрый день, уважаемые коллеги!</w:t>
      </w:r>
    </w:p>
    <w:p w:rsidR="00376956" w:rsidRPr="00376956" w:rsidRDefault="00376956" w:rsidP="00F4283B">
      <w:pPr>
        <w:rPr>
          <w:b/>
        </w:rPr>
      </w:pPr>
    </w:p>
    <w:p w:rsidR="00376956" w:rsidRDefault="00376956" w:rsidP="00F4283B">
      <w:r>
        <w:t xml:space="preserve">Вашему вниманию представляю отчет по итогам работы администрации во 2 полугодии 2021 года. Уходящий год – год выбора, год перемен для нашего сельского поселения. Не было ни одного месяца без интересных знаковых событий. Прошедший год – год Памяти и Скорби, год 80-летия со дня начала Великой Отечественной войны. Важным событием в нашей жизни стали сельскохозяйственная перепись и перепись населения. 11 переписчиков проводили работу по обходу населения нашего сельского поселения. Стоит отметить, что учитывая эпидемиологическую обстановку перепись проводилась при полном соблюдении санитарных норм. На сегодняшний день в нашей амбулатории прошли вакцинацию более 2 500 человек. Другим значимым событием – стали выборы депутатов в Государственную Думу и Собрание депутатов нашего сельского поселения. В результате местных выборов произошла смена руководства нашего сельского поселения и его депутатского корпус (6- члены КПРФ, 4- Единороссы) Хорошие новости в нашей врачебной амбулатории: мы получили официальное подтверждение о намеченном на 2023 год её капитальном ремонте. Ведущие специалисты ЦРБ Неклиновского района трижды провели приём наших жителей в помещении амбулатории, назначена её новая заведующая врачебной амбулатории. В 2021 году нас стало больше более, чем на 200 человек. С горечью сообщаю, что за 2021 год умерло от </w:t>
      </w:r>
      <w:proofErr w:type="spellStart"/>
      <w:r>
        <w:t>ковида</w:t>
      </w:r>
      <w:proofErr w:type="spellEnd"/>
      <w:r>
        <w:t xml:space="preserve"> 38 наших односельчан. Несмотря на то, что 2021 год, стал как для жителей нашего сельского поселения, так и для страны в целом, сложным и не простым, основной целью деятельности Администрации в отчетный период была реализация полномочий, определенных 131 Федеральным Законом «Об общих принципах организации местного самоуправления в Российской Федерации». Соответственно доклад будет содержать отчёт о результатах работы Администрации на основании представленных сведений и материалов специалистов Администрации. Также в докладе будут озвучены основные направления деятельности, запланированные на 2022 год. Численность населения нашего сельского поселения по данным </w:t>
      </w:r>
      <w:proofErr w:type="spellStart"/>
      <w:r>
        <w:t>похозяйственных</w:t>
      </w:r>
      <w:proofErr w:type="spellEnd"/>
      <w:r>
        <w:t xml:space="preserve"> книг на 01.01.2022 г. составляет 11006 человек, (было 10383чел.) В состав Новобессергеневского сельского поселения входят 11 населенных пунктов. Все населенные пункты Новобессергеневского сельского поселения обеспечены регулярным транспортным сообщением, обслуживание населения осуществляется автомобильным транспортом. В настоящее время мною совместно с депутатами ведутся активные переговоры с автотранспортными предприятиями Таганрога и его руководством по оптимизации, как маршрутов, так и оплаты за проезд. На территории Новобессергеневского сельского поселения расположены образовательные </w:t>
      </w:r>
      <w:r>
        <w:lastRenderedPageBreak/>
        <w:t xml:space="preserve">учреждения: Новобессергеневская средняя общеобразовательная школа, Никольская основная общеобразовательная школа, - 4 дошкольных образовательных учреждений, филиал </w:t>
      </w:r>
      <w:proofErr w:type="spellStart"/>
      <w:r>
        <w:t>Неклиновской</w:t>
      </w:r>
      <w:proofErr w:type="spellEnd"/>
      <w:r>
        <w:t xml:space="preserve"> Детской школы искусств. Доступ к информационным, образовательным, культурным ресурсам обеспечивают 3 филиала Центральной Межпоселенческой библиотечной системы Неклиновского района. Культурно-досуговое обслуживание населения обеспечивают 2 сельских Дома культуры и 2 сельских клуба. Медицинская помощь оказывается Новобессергеневской врачебной амбулаторией, ЦРБ Неклиновского района, первичную доврачебную помощь оказывают 3 </w:t>
      </w:r>
      <w:proofErr w:type="spellStart"/>
      <w:r>
        <w:t>ФАПа</w:t>
      </w:r>
      <w:proofErr w:type="spellEnd"/>
      <w:r>
        <w:t xml:space="preserve"> (п. </w:t>
      </w:r>
      <w:proofErr w:type="spellStart"/>
      <w:r>
        <w:t>Дмитриадовка</w:t>
      </w:r>
      <w:proofErr w:type="spellEnd"/>
      <w:r>
        <w:t xml:space="preserve">, </w:t>
      </w:r>
      <w:proofErr w:type="spellStart"/>
      <w:r>
        <w:t>х.Дагановка</w:t>
      </w:r>
      <w:proofErr w:type="spellEnd"/>
      <w:r>
        <w:t xml:space="preserve">, </w:t>
      </w:r>
      <w:proofErr w:type="spellStart"/>
      <w:r>
        <w:t>х.Новозолотовка</w:t>
      </w:r>
      <w:proofErr w:type="spellEnd"/>
      <w:r>
        <w:t>) Услуги населению по оформлению льгот и пособий оказывает «Многофункциональный центр предоставления государственных и муниципальных услуг населению». Отделение социального обслуживания на дому и предоставляет услуги по уходу за инвалидами и пожилыми жителями нашего сельского поселения, обслуживается 160 человек. На территории поселения розничную торговлю осуществляют 33 объекта (магазины продовольственные 23, непродовольственные 10), общепит – 3, объекты бытового обслуживания – 4 ед., аптечные пункты – 3, автозапр</w:t>
      </w:r>
      <w:r w:rsidR="005D0A4C">
        <w:t xml:space="preserve">авочные станции – 2 </w:t>
      </w:r>
      <w:proofErr w:type="spellStart"/>
      <w:r w:rsidR="005D0A4C">
        <w:t>ед</w:t>
      </w:r>
      <w:proofErr w:type="spellEnd"/>
      <w:r w:rsidR="005D0A4C">
        <w:t>, рынок 1</w:t>
      </w:r>
      <w:r>
        <w:t>). 3 почтовых отделения, сотовая связь обеспечивается станциями МТС, Билайн, Мегафон, Теле2, интернет обеспечивает компания «ПЖ-19» и Ростелеком, проводную телефонную связь «СМП Связь» Водоснабжение населенных пунктов поселения осуществляет МУП «Таганрогский Водоканал» и МУП «Неклиновский водоканал», газоснабжение – ПАО «</w:t>
      </w:r>
      <w:proofErr w:type="spellStart"/>
      <w:r>
        <w:t>Ростоврегионгаз</w:t>
      </w:r>
      <w:proofErr w:type="spellEnd"/>
      <w:r>
        <w:t xml:space="preserve">», электроснабжение - ПАО "ТНС </w:t>
      </w:r>
      <w:proofErr w:type="spellStart"/>
      <w:r>
        <w:t>энерго</w:t>
      </w:r>
      <w:proofErr w:type="spellEnd"/>
      <w:r>
        <w:t xml:space="preserve"> Ростов-на-Дону". Деятельность Администрации Новобессергеневского сельского поселения Осуществлением поставленных перед администрацией задач занимались 9 муниципальных служащих, 6 человек технического персонала. Коротко о нашем финансовом положении. Расходы исполнены в сумме 35 миллионов 656,7 тысячи рублей, что составляет 93,1% от запланированного объема. Объем запланированных поступлений на 2021 год составил 33 миллиона 328,1 тысяч рублей. На 01.01.2022г. поступило доходов в сумме 56 миллионов 492,0 тысячи рублей, что составляет 169,5% от запланированного. В том числе: • собственные доходы исполнены в сумме 31 миллион 412,2 тысяч рублей, что составляет 382,3 % от годового плана; • безвозмездные поступления по состоянию на 01.01.2022 года составили 25 миллионов 079,8 тысяч рублей. В основном средства потрачены на исполнение девяти муниципальных программ. Работа с обращениями граждан - одно из важных направлений нашей деятельности. Муниципальные услуги гражданам оказываются на основании утвержденных регламентов. Расширяется круг возникающих вопросов, радует, что стало обычным делом решать их на портале </w:t>
      </w:r>
      <w:proofErr w:type="spellStart"/>
      <w:r>
        <w:t>Госуслуг</w:t>
      </w:r>
      <w:proofErr w:type="spellEnd"/>
      <w:r>
        <w:t xml:space="preserve"> и в личном кабинете Налоговой инспекции. Личный приём жителей главой, сотрудниками администрации и депутатами с марта 2020 и по настоящее время был организован и дистанционно в соответствии с Федеральным законом «О порядке рассмотрения обращений граждан в Российской Федерации». Ещё одну возможность подачи обращения предоставляет Платформа обратной связи (ПОС), предназначенная для возможности подачи обращений гражданами через единое окно подачи обращений </w:t>
      </w:r>
      <w:proofErr w:type="gramStart"/>
      <w:r>
        <w:t>Через</w:t>
      </w:r>
      <w:proofErr w:type="gramEnd"/>
      <w:r>
        <w:t xml:space="preserve"> данную платформу (ПОС) в 2021 году поступило 38 обращений. Все они рассмотрены, даны ответы по существу. ПОС действует в рамках созданного Центра управления регионов сокращённо ЦУР. Основная задача Центра управления регионом (ЦУР) – обеспечить прямую и эффективную коммуникацию между жителями и властью. *На нашем </w:t>
      </w:r>
      <w:r>
        <w:lastRenderedPageBreak/>
        <w:t xml:space="preserve">официальном сайте </w:t>
      </w:r>
      <w:proofErr w:type="spellStart"/>
      <w:r>
        <w:t>www</w:t>
      </w:r>
      <w:proofErr w:type="spellEnd"/>
      <w:r>
        <w:t xml:space="preserve">. novobessergenovskoesp.ru размещен баннер - платформа обратной связи на </w:t>
      </w:r>
      <w:proofErr w:type="spellStart"/>
      <w:r>
        <w:t>Госуслугах</w:t>
      </w:r>
      <w:proofErr w:type="spellEnd"/>
      <w:r>
        <w:t xml:space="preserve">, где каждый может задать интересующий вопрос напрямую профильному министерству, выбрав тематику. Руководители региона, в том числе и Губернатор, теперь видят динамику решения проблем и обращений, так как система прозрачна на всех уровнях. Сообщения, обратная связь, статистика по ним, Диалог с жителями продолжен в </w:t>
      </w:r>
      <w:proofErr w:type="spellStart"/>
      <w:r>
        <w:t>соцсетях</w:t>
      </w:r>
      <w:proofErr w:type="spellEnd"/>
      <w:r>
        <w:t xml:space="preserve">: в группах «Администрация Новобессергеневского поселения» в социальных сетях – Одноклассники https://ok.ru/group/55223409639538 , </w:t>
      </w:r>
      <w:proofErr w:type="spellStart"/>
      <w:r>
        <w:t>ВКонтакте</w:t>
      </w:r>
      <w:proofErr w:type="spellEnd"/>
      <w:r>
        <w:t xml:space="preserve"> https://vk.com/novobessergenevka , а с 2020 года и в </w:t>
      </w:r>
      <w:proofErr w:type="spellStart"/>
      <w:r>
        <w:t>Instagram</w:t>
      </w:r>
      <w:proofErr w:type="spellEnd"/>
      <w:r>
        <w:t xml:space="preserve"> </w:t>
      </w:r>
      <w:proofErr w:type="spellStart"/>
      <w:r>
        <w:t>novobessergenevskoe_sp</w:t>
      </w:r>
      <w:proofErr w:type="spellEnd"/>
      <w:r>
        <w:t xml:space="preserve">. В адрес Администрации поступило 111 письменных обращений от граждан. Основные вопросы и проблемы, излагаемые в обращениях и жалобах граждан: • ненадлежащее содержание домашних животных, • споры соседей об установленной меже, • жалобы на соседей о содержании приусадебного участка, • вопросы, связанные с уличным освещением • ремонт и реконструкция дорог. На все обращения даются ответы по существу (в отдельных случаях с выездом на место) в установленные законом сроки. За второе полугодие 2021 год произведено 61 нотариальных действий, выдано 6 выписок из </w:t>
      </w:r>
      <w:proofErr w:type="spellStart"/>
      <w:r>
        <w:t>похозяйственных</w:t>
      </w:r>
      <w:proofErr w:type="spellEnd"/>
      <w:r>
        <w:t xml:space="preserve"> книг, 593 справки (на овощи, об отсутствии сельскохозяйственных животных). Обращаю Ваше внимание, что </w:t>
      </w:r>
      <w:proofErr w:type="gramStart"/>
      <w:r>
        <w:t>теперь ,</w:t>
      </w:r>
      <w:proofErr w:type="gramEnd"/>
      <w:r>
        <w:t xml:space="preserve"> в отличие от прошлых лет, нотариальные действия проводит нотариус </w:t>
      </w:r>
      <w:proofErr w:type="spellStart"/>
      <w:r>
        <w:t>Бердутина</w:t>
      </w:r>
      <w:proofErr w:type="spellEnd"/>
      <w:r>
        <w:t xml:space="preserve"> Елена Николаевна в микрорайоне «Авиатор». Офис нотариуса расположен по улице Куликова А.С. д. 3 корпус 2 , телефон для справок 8 989 526 06 05. Приёмные дни понедельник, вторник с 8.30. до 17.30. Мероприятия, проводимые администрацией сельского поселения в рамках закрепленных полномочий за 2 полугодие 2021года: Проведен аукцион по продаже муниципального имущества (земельный участок, овощехранилище и ВНС скважина) расположенного по адресу: Ростовская область, Неклиновский муниципальный район, Новобессергеневское сельское поселение, севернее с. Новобессергеневка, (бывшая военная часть), по цене 20 623 790,00 (двадцать миллионов шестьсот двадцать три тысячи семьсот девяносто рублей 00 коп.) рублей. Оформлен в собственность земельный участок под кладбищем в х. Герасимовка. Издано 190 постановления о присвоении и изменении милицейских адресов. Выдано 27 уведомления о соответствии указанных в уведомлении о планируемом строительстве или реконструкции объекта индивидуального жилищного строительства и 50 уведомлений о соответствии построенных </w:t>
      </w:r>
      <w:proofErr w:type="spellStart"/>
      <w:r>
        <w:t>илиреконструированных</w:t>
      </w:r>
      <w:proofErr w:type="spellEnd"/>
      <w:r>
        <w:t xml:space="preserve"> объекта индивидуального жилищного строительства. Выдано 10 разрешений на использование земель для размещения объектов без предоставления земельного участка и установления сервитута. Выдано 2 Акта приемочной комиссии по приемке жилого помещения после завершения переустройства и (или) перепланировки и одно уведомление о переводе нежилого здания в жилой </w:t>
      </w:r>
      <w:proofErr w:type="gramStart"/>
      <w:r>
        <w:t>дом .</w:t>
      </w:r>
      <w:proofErr w:type="gramEnd"/>
      <w:r>
        <w:t xml:space="preserve"> Заказано 539 выписок из ЕГРН (</w:t>
      </w:r>
      <w:proofErr w:type="spellStart"/>
      <w:r>
        <w:t>Росреестр</w:t>
      </w:r>
      <w:proofErr w:type="spellEnd"/>
      <w:r>
        <w:t xml:space="preserve">) Занесено 292 адреса в программу ФИАС (Федеральная информационная адресная система) Подготовлено 28 постановлений для ФИАС Подготовлено 11 постановлений об изменении адресных хозяйств Выдано 3 выписки о наличии у гражданина права на домовладения Выдано 15 выписок о наличии у гражданина права на земельный участок Подготовлено 23 ответа на запросы из </w:t>
      </w:r>
      <w:proofErr w:type="spellStart"/>
      <w:r>
        <w:t>Росреестра</w:t>
      </w:r>
      <w:proofErr w:type="spellEnd"/>
      <w:r>
        <w:t xml:space="preserve"> по выданным выпискам на земельные участки, оформляемые в собственность. Подготовлено 8 уведомлений об отказе от покупки земельных участков сельскохозяйственного назначения </w:t>
      </w:r>
      <w:proofErr w:type="gramStart"/>
      <w:r>
        <w:t>Хочу</w:t>
      </w:r>
      <w:proofErr w:type="gramEnd"/>
      <w:r>
        <w:t xml:space="preserve"> с благодарностью отметить, что, несмотря на режим, вызванный </w:t>
      </w:r>
      <w:r>
        <w:lastRenderedPageBreak/>
        <w:t xml:space="preserve">пандемией </w:t>
      </w:r>
      <w:proofErr w:type="spellStart"/>
      <w:r>
        <w:t>коронавируса</w:t>
      </w:r>
      <w:proofErr w:type="spellEnd"/>
      <w:r>
        <w:t xml:space="preserve">, служба ЖКХ администрации, организации, с которыми были заключены договоры, продолжили свою работу. Во 2 полугодии 2021 года заключено 85 муниципальных контрактов. Именно согласно им, были проведены следующие работы: В сфере ЖКХ отмечу, что работы проводились в рамках муниципальной программы «Обеспечение качественными жилищно-коммунальными услугами населения» На техническое обслуживание и ремонт уличного освещения во 2 полугодии 2021 года израсходовано 1 620,8 тысяч рублей. Выполнены работы: • по установке светодиодных светильников </w:t>
      </w:r>
      <w:proofErr w:type="spellStart"/>
      <w:r>
        <w:t>с.Новобессергеневка</w:t>
      </w:r>
      <w:proofErr w:type="spellEnd"/>
      <w:r>
        <w:t xml:space="preserve"> ул. Транспортная, с. Петрушино ул. Заводская; • Сотрудниками ООО «</w:t>
      </w:r>
      <w:proofErr w:type="spellStart"/>
      <w:r>
        <w:t>Примэнерго</w:t>
      </w:r>
      <w:proofErr w:type="spellEnd"/>
      <w:r>
        <w:t xml:space="preserve">» выполнена реконструкция ЛЭП с установкой и вводом в эксплуатацию новой трансформаторной подстанции на улицах Мирная, Полевая и переулке Тенистый посёлка Дмитриадовка, улице Чапаева и переулке Приморский села Новобессергеневка, а также установлено уличное освещения на этих улицах. • ООО </w:t>
      </w:r>
      <w:proofErr w:type="spellStart"/>
      <w:r>
        <w:t>ПрофЦентрМонтаж</w:t>
      </w:r>
      <w:proofErr w:type="spellEnd"/>
      <w:r>
        <w:t xml:space="preserve"> в рамках заключённого договора были выполнены работы по установке новые светодиодных фонарей на улице Транспортная села Новобессергеневка на участке от посёлка Комаровка до улицы Коминтерна посёлка Дмитриадовка и на улице Тельмана; • в соответствии с графиком проводятся пусконаладочные работы по нормализации уличного освещения по всему поселению. Работы по ремонту электросетей и замене ламп уличного освещения на </w:t>
      </w:r>
      <w:proofErr w:type="spellStart"/>
      <w:r>
        <w:t>электроопорах</w:t>
      </w:r>
      <w:proofErr w:type="spellEnd"/>
      <w:r>
        <w:t xml:space="preserve"> по всему поселению выполняет ООО «</w:t>
      </w:r>
      <w:proofErr w:type="spellStart"/>
      <w:r>
        <w:t>ПрофЦентрмонтаж</w:t>
      </w:r>
      <w:proofErr w:type="spellEnd"/>
      <w:r>
        <w:t xml:space="preserve">». Заявки по ремонту принимает ведущий специалист администрации по телефону 8 (86347) 2-49-35. Подрядчик принимает заявки от населения 1 раза в 2 недели и исполняет их в течение недели. БЛАГОУСТРОЙСТВО Следующие мероприятия по благоустройству были проведены на территории нашего сельского поселения в рамках муниципальной программы «Обеспечение качественными жилищно-коммунальными услугами населения» и в соответствии с Правилами по </w:t>
      </w:r>
      <w:proofErr w:type="gramStart"/>
      <w:r>
        <w:t>благоустройству .</w:t>
      </w:r>
      <w:proofErr w:type="gramEnd"/>
      <w:r>
        <w:t xml:space="preserve"> • произведен косметический ремонт Памятников и мемориалов, установленных в память ветеранов Великой Отечественной войны; • в апреле в Сквере 75-летия Великой Победы на улице Набережная в селе Александрова Коса, Сквере «Приморский» на1 переулке села </w:t>
      </w:r>
      <w:proofErr w:type="gramStart"/>
      <w:r>
        <w:t>Петрушино ,</w:t>
      </w:r>
      <w:proofErr w:type="gramEnd"/>
      <w:r>
        <w:t xml:space="preserve"> в сквере на улице Свердлова в посёлке Комаровка было высажено более 70 деревьев различных пород. В высадке деревьев приняли участие депутаты и жители поселения; • Высажены саженцы катальпы по ул. Транспортной в </w:t>
      </w:r>
      <w:proofErr w:type="spellStart"/>
      <w:r>
        <w:t>с.Новобессергеневка</w:t>
      </w:r>
      <w:proofErr w:type="spellEnd"/>
      <w:r>
        <w:t xml:space="preserve"> на сумму 18 тысяч рублей; • Проведена обрезка деревьев по улицам Чехова, Ленина и Коминтерна села Новобессергеневка, так же при содействии Неклиновского РЭС в хуторе Дарагановка по улице Центральная; • Заасфальтирована тропинка к детскому саду "Светлячок" с. Александрова Коса на сумму 65 тысяч рублей; • На ремонт и обслуживание детского игрового оборудования на детских площадках израсходовано 129,2 тысяч рублей; • Выполнены работы по освещению сквера 75-летия Великой Победы с. Александрова Коса ул. Набережная на сумму 597,0 тысяч рублей; • Проведены работы по содержанию гражданских кладбищ Новобессергеневского сельского израсходовано 198,0 тысяч рублей; • На гражданском кладбище в селе Петрушино июне были установлены ворота с калиткой. • Проведены работы по ликвидации несанкционированных свалок на территории нашего сельского поселения на общую сумму 434,0 тысяч рублей; • проведена клещевая обработка всех 8 кладбищ, детских площадок, футбольного поля, а также иных мест массового пребывая граждан. Всего обработано 9 га; • согласно графику, производится покос обочин </w:t>
      </w:r>
      <w:r>
        <w:lastRenderedPageBreak/>
        <w:t>дорог, кладбищ, детских площадок и футбольного поля; • Ликвидированы несколько несанкционированных свалок. Согласно договоров заключённые с ООО «</w:t>
      </w:r>
      <w:proofErr w:type="spellStart"/>
      <w:r>
        <w:t>Экотранс</w:t>
      </w:r>
      <w:proofErr w:type="spellEnd"/>
      <w:r>
        <w:t xml:space="preserve">» за второе полугодие было вывезено 150 кубических метров мусора; • установлены 8 контейнеров (лодочки) по 8 кубометров каждая на кладбищах хуторов Дарагановка и Герасимовка, села Никольское и дополнительно </w:t>
      </w:r>
      <w:proofErr w:type="spellStart"/>
      <w:r>
        <w:t>доустановили</w:t>
      </w:r>
      <w:proofErr w:type="spellEnd"/>
      <w:r>
        <w:t xml:space="preserve"> селах Александрова Коса, Петрушино и Новобессергеневка; ОХРАНА ОКРУЖАЮЩЕЙ СРЕДЫ Работы проводились в рамках муниципальной программы «Охрана окружающей среды и рациональное природопользование» • Выполнены работы по созданию противопожарной полосы на территории Новобессергеневского сельского поселения в сумме 42,0 тысячи рублей • Произведена дезинфекция общественных территорий, приобретены средства индивидуальной защиты в целях недопущения распространения Covid-19 на сумму 45,0 тысяч рублей ДОРОЖНЫЙ ФОНД Работы проводились в рамках муниципальной программы «Развитие транспортной системы в Новобессергеневском сельском поселении». Во 2 полугодии 2021 года заключено 3 контракта по ремонту, обслуживанию транспортной системы Новобессергеневского сельского поселения на общую сумму 666, 8 тыс. рублей. Были выполнены работы: • Ямочный ремонт в хуторах Дарагановка, Герасимовка, Никольское, Софиевка и Седых по улице Центральная, в селе Новобессергеневка на улицах Ленина, Коминтерна, Фрунзе и Садовая и переулку Приморский, в селе Петрушино на улицах Заводская, Куйбышева и переулку Садовый • Подсыпка щебнем, • Устройство пешеходного перехода по ул. Транспортной в </w:t>
      </w:r>
      <w:proofErr w:type="spellStart"/>
      <w:r>
        <w:t>с.Новобессергеневка</w:t>
      </w:r>
      <w:proofErr w:type="spellEnd"/>
      <w:r>
        <w:t xml:space="preserve">. А также • ООО «Миус сервис» выполнил ремонт проезжей части улицы Транспортная; • проведено грейдированные в селе Новобессергеневка: Большой переулок, улиц Цветочная, Инициативная, Дружба, в селе Петрушино 5 и 6 переулках, улице Набережная, в посёлке Комаровка улиц 1 Степная, Свердлова, Советская, в посёлке Дмитриадовка улиц 2 и 3 Степная, в хуторе </w:t>
      </w:r>
      <w:proofErr w:type="spellStart"/>
      <w:r>
        <w:t>Новозолотовка</w:t>
      </w:r>
      <w:proofErr w:type="spellEnd"/>
      <w:r>
        <w:t xml:space="preserve"> улице Чернышевского, в селе Александрова Коса улиц Набережная и Первомайская. • </w:t>
      </w:r>
      <w:proofErr w:type="gramStart"/>
      <w:r>
        <w:t>В</w:t>
      </w:r>
      <w:proofErr w:type="gramEnd"/>
      <w:r>
        <w:t xml:space="preserve"> рамках реализации нацпроекта «Безопасные и качественные автомобильные дороги» по договору, заключённому Администрацией Неклиновского района произведён капитальный ремонт автомобильной дороги по ул. Молодежная в селе Новобессергеневка с заменой асфальтобетонного покрытия и прокладкой тротуара. • Проведен ремонт асфальтобетонного покрытия на переулках Школьный и Садовый • Выполнен ремонт тротуарных дорожек и дорог. Проложена пешеходная дорожка по улице Транспортная от Чехова до мемориала Балки смерти. • В селе Александрова Коса хуторе </w:t>
      </w:r>
      <w:proofErr w:type="spellStart"/>
      <w:r>
        <w:t>Новозолотовка</w:t>
      </w:r>
      <w:proofErr w:type="spellEnd"/>
      <w:r>
        <w:t xml:space="preserve">, посёлках </w:t>
      </w:r>
      <w:proofErr w:type="spellStart"/>
      <w:r>
        <w:t>Дмитриадовка</w:t>
      </w:r>
      <w:proofErr w:type="spellEnd"/>
      <w:r>
        <w:t xml:space="preserve"> и Комаровка Новобессергеневского сельского поселения установлены информационные указатели улиц. СПОРТ Работы проводились в рамках муниципальной программы «Развитие физической культуры и спорта» • Приобретен спортивный инвентарь для футбольной команды «Рубин» на сумму 17,0 тысяч рублей • НАША ФУТБОЛЬНАЯ КОМАНДА «РУБИН» - тренер Карлов Александр Александрович, капитан команды Константин Васьков - в сезоне 2021 ПОВТОРНО ЗАВОЕВАЛА ЗВАНИЕ ЧЕМПИОНА НЕКЛИНОВСКОГО РАЙОНА ПО ФУТБОЛУ. СОЦИАЛЬНАЯ СФЕРА В сельском поселении ведется работа по реализации государственных жилищных программ по обеспечению жильем инвалидов, ветеранов, детей-сирот. По Новобессергеневскому сельскому поселению на 01 января 2022 года состоит на квартирном учете 12 семей. Из них 3 семьи многодетные, 1- оставшаяся без попечения родителей В программе </w:t>
      </w:r>
      <w:r>
        <w:lastRenderedPageBreak/>
        <w:t xml:space="preserve">«Комплексное развитие сельских территорий на 2020 - 2025 годы состоит 6 семей </w:t>
      </w:r>
      <w:proofErr w:type="gramStart"/>
      <w:r>
        <w:t>Постоянно</w:t>
      </w:r>
      <w:proofErr w:type="gramEnd"/>
      <w:r>
        <w:t xml:space="preserve"> ведется мониторинг неблагополучных и многодетных семей (беседы, проверки жилищно-бытовых условий). Оказывается помощь в оформлении льгот и пособий. ИНФОРМИРОВАНИЕ НАСЕЛЕНИЯ Официальная информация о деятельности нашего сельского поселения размещается на официальном сайте администрации, где размещены нормативные документы, другая официальная информация. На сайте можно видеть новости, объявления. Сайт обновляется по мере поступления информации. Более 4 лет, с апреля 2017 года издаётся информационный бюллетень «События родного края» - уже вышло 59 выпусков. «События родного края» выходят 1 раз в месяц, в каждом выпуске 12 листов, тираж составляет 500 экземпляров. Газета распространяется бесплатно: через депутатов, библиотеки, её электронная версия размещается как на официальном сайте администрации, так и в группах администрации </w:t>
      </w:r>
      <w:proofErr w:type="spellStart"/>
      <w:r>
        <w:t>Вконтакте</w:t>
      </w:r>
      <w:proofErr w:type="spellEnd"/>
      <w:r>
        <w:t xml:space="preserve"> и Одноклассники. Выражаю искренние слова благодарности Лукьяновой Татьяне Петровне и Баннову Виталию Сергеевичу за проводимую ими работу. Наличие пресс-службы дало возможность, подчеркну единственными в районе, провести видеоотчёты о работе администрации в 2020 году и оперативно получить обратную связь. А также позволяет односельчанам получать экстренную и предупредительную информацию, например, об отключении света, быть в курсе местных событий, знать изменения в законодательстве. Задачи на 2022 года и перспектив развития территории: Монтаж уличного освещения на новых улицах с. Новобессергеневка 1) Доукомплектования детских площадок Дарагановка ул. Центральная, с. Никольское ул. Центральная 2) Александровка Коса доукомплектовать Сквер «75 лет – Победы» детским оборудованием, 3) Капитальный ремонт памятников ВОВ согласно ПСД 4) Капитальный ремонт памятника Ленина с. Новобессергеневка 5) Разработка проекта парк ул. Калинина с. Новобессергеневка для участия в конкурсе «Формирование комфортной городской среды» в 2023г. Также в 2022 году нам предстоит встретить 85-летие образования Ростовской области. Созданная 85 лет назад Ростовская область и сейчас является мощным, жизнестойким организмом и занимает важное место среди российских регионов. Это одно из крупнейших территориальных образований Российской Федерации, которое выделяется высоким промышленным, аграрным, научным, ресурсным и финансовым потенциалом.</w:t>
      </w:r>
    </w:p>
    <w:p w:rsidR="00376956" w:rsidRDefault="00376956" w:rsidP="00F4283B">
      <w:r>
        <w:t>Доклад окончен. Благодарю Вас за внимание.</w:t>
      </w:r>
    </w:p>
    <w:sectPr w:rsidR="00376956" w:rsidSect="005B53EE">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639" w:rsidRDefault="00FA0639" w:rsidP="000C2BC2">
      <w:r>
        <w:separator/>
      </w:r>
    </w:p>
  </w:endnote>
  <w:endnote w:type="continuationSeparator" w:id="0">
    <w:p w:rsidR="00FA0639" w:rsidRDefault="00FA0639" w:rsidP="000C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639" w:rsidRDefault="00FA0639" w:rsidP="000C2BC2">
      <w:r>
        <w:separator/>
      </w:r>
    </w:p>
  </w:footnote>
  <w:footnote w:type="continuationSeparator" w:id="0">
    <w:p w:rsidR="00FA0639" w:rsidRDefault="00FA0639" w:rsidP="000C2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BC2" w:rsidRDefault="000C2BC2" w:rsidP="000C2BC2">
    <w:pPr>
      <w:pStyle w:val="a5"/>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2B91AD7"/>
    <w:multiLevelType w:val="hybridMultilevel"/>
    <w:tmpl w:val="8DA81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913F00"/>
    <w:multiLevelType w:val="hybridMultilevel"/>
    <w:tmpl w:val="8E1EBE86"/>
    <w:lvl w:ilvl="0" w:tplc="C99033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C6D3CCB"/>
    <w:multiLevelType w:val="hybridMultilevel"/>
    <w:tmpl w:val="FAF04D30"/>
    <w:lvl w:ilvl="0" w:tplc="1CE26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EAA1C72"/>
    <w:multiLevelType w:val="hybridMultilevel"/>
    <w:tmpl w:val="07440770"/>
    <w:lvl w:ilvl="0" w:tplc="212E3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A72FC"/>
    <w:rsid w:val="00025165"/>
    <w:rsid w:val="000A55CB"/>
    <w:rsid w:val="000C2BC2"/>
    <w:rsid w:val="0011039B"/>
    <w:rsid w:val="001C22FE"/>
    <w:rsid w:val="001F0347"/>
    <w:rsid w:val="00221C59"/>
    <w:rsid w:val="002A208D"/>
    <w:rsid w:val="002D2454"/>
    <w:rsid w:val="00376956"/>
    <w:rsid w:val="003D4797"/>
    <w:rsid w:val="003E5E93"/>
    <w:rsid w:val="00493C05"/>
    <w:rsid w:val="004E0259"/>
    <w:rsid w:val="005B53EE"/>
    <w:rsid w:val="005D0A4C"/>
    <w:rsid w:val="006256F9"/>
    <w:rsid w:val="0069613D"/>
    <w:rsid w:val="00867902"/>
    <w:rsid w:val="009E14F2"/>
    <w:rsid w:val="00B0173C"/>
    <w:rsid w:val="00CA72FC"/>
    <w:rsid w:val="00D066B4"/>
    <w:rsid w:val="00DB0B37"/>
    <w:rsid w:val="00E4550B"/>
    <w:rsid w:val="00F4283B"/>
    <w:rsid w:val="00F93436"/>
    <w:rsid w:val="00FA0639"/>
    <w:rsid w:val="00FD6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8B23E1"/>
  <w15:docId w15:val="{C50C64A3-762E-4EDA-B67B-F931C7FB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2FC"/>
    <w:pPr>
      <w:spacing w:after="0" w:line="240" w:lineRule="auto"/>
      <w:ind w:firstLine="709"/>
      <w:jc w:val="both"/>
    </w:pPr>
    <w:rPr>
      <w:rFonts w:ascii="Times New Roman" w:eastAsia="Calibri" w:hAnsi="Times New Roman"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CA72FC"/>
    <w:pPr>
      <w:suppressAutoHyphens/>
      <w:ind w:firstLine="0"/>
      <w:jc w:val="center"/>
    </w:pPr>
    <w:rPr>
      <w:rFonts w:eastAsia="Times New Roman"/>
      <w:sz w:val="28"/>
      <w:szCs w:val="20"/>
      <w:lang w:eastAsia="ar-SA"/>
    </w:rPr>
  </w:style>
  <w:style w:type="character" w:customStyle="1" w:styleId="a4">
    <w:name w:val="Заголовок Знак"/>
    <w:basedOn w:val="a0"/>
    <w:link w:val="a3"/>
    <w:rsid w:val="00CA72FC"/>
    <w:rPr>
      <w:rFonts w:ascii="Times New Roman" w:eastAsia="Times New Roman" w:hAnsi="Times New Roman" w:cs="Times New Roman"/>
      <w:sz w:val="28"/>
      <w:szCs w:val="20"/>
      <w:lang w:eastAsia="ar-SA"/>
    </w:rPr>
  </w:style>
  <w:style w:type="paragraph" w:styleId="a5">
    <w:name w:val="header"/>
    <w:basedOn w:val="a"/>
    <w:link w:val="a6"/>
    <w:uiPriority w:val="99"/>
    <w:unhideWhenUsed/>
    <w:rsid w:val="000C2BC2"/>
    <w:pPr>
      <w:tabs>
        <w:tab w:val="center" w:pos="4677"/>
        <w:tab w:val="right" w:pos="9355"/>
      </w:tabs>
    </w:pPr>
  </w:style>
  <w:style w:type="character" w:customStyle="1" w:styleId="a6">
    <w:name w:val="Верхний колонтитул Знак"/>
    <w:basedOn w:val="a0"/>
    <w:link w:val="a5"/>
    <w:uiPriority w:val="99"/>
    <w:rsid w:val="000C2BC2"/>
    <w:rPr>
      <w:rFonts w:ascii="Times New Roman" w:eastAsia="Calibri" w:hAnsi="Times New Roman" w:cs="Times New Roman"/>
      <w:sz w:val="26"/>
      <w:szCs w:val="26"/>
    </w:rPr>
  </w:style>
  <w:style w:type="paragraph" w:styleId="a7">
    <w:name w:val="footer"/>
    <w:basedOn w:val="a"/>
    <w:link w:val="a8"/>
    <w:uiPriority w:val="99"/>
    <w:unhideWhenUsed/>
    <w:rsid w:val="000C2BC2"/>
    <w:pPr>
      <w:tabs>
        <w:tab w:val="center" w:pos="4677"/>
        <w:tab w:val="right" w:pos="9355"/>
      </w:tabs>
    </w:pPr>
  </w:style>
  <w:style w:type="character" w:customStyle="1" w:styleId="a8">
    <w:name w:val="Нижний колонтитул Знак"/>
    <w:basedOn w:val="a0"/>
    <w:link w:val="a7"/>
    <w:uiPriority w:val="99"/>
    <w:rsid w:val="000C2BC2"/>
    <w:rPr>
      <w:rFonts w:ascii="Times New Roman" w:eastAsia="Calibri" w:hAnsi="Times New Roman" w:cs="Times New Roman"/>
      <w:sz w:val="26"/>
      <w:szCs w:val="26"/>
    </w:rPr>
  </w:style>
  <w:style w:type="paragraph" w:styleId="a9">
    <w:name w:val="List Paragraph"/>
    <w:basedOn w:val="a"/>
    <w:uiPriority w:val="34"/>
    <w:qFormat/>
    <w:rsid w:val="002A208D"/>
    <w:pPr>
      <w:ind w:left="720"/>
      <w:contextualSpacing/>
    </w:pPr>
  </w:style>
  <w:style w:type="paragraph" w:styleId="aa">
    <w:name w:val="No Spacing"/>
    <w:uiPriority w:val="1"/>
    <w:qFormat/>
    <w:rsid w:val="002A208D"/>
    <w:pPr>
      <w:spacing w:after="0" w:line="240" w:lineRule="auto"/>
      <w:ind w:firstLine="709"/>
      <w:jc w:val="both"/>
    </w:pPr>
    <w:rPr>
      <w:rFonts w:ascii="Times New Roman" w:eastAsia="Calibri"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0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7</Pages>
  <Words>3245</Words>
  <Characters>18501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2022-02-26T15:46:00Z</dcterms:created>
  <dcterms:modified xsi:type="dcterms:W3CDTF">2022-03-04T06:03:00Z</dcterms:modified>
</cp:coreProperties>
</file>