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5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6"/>
          <w:szCs w:val="36"/>
        </w:rPr>
      </w:pPr>
    </w:p>
    <w:p w:rsidR="00E64425" w:rsidRPr="008B0D41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 w:rsidRPr="008B0D41">
        <w:rPr>
          <w:rFonts w:eastAsia="DejaVuSans"/>
          <w:b/>
          <w:bCs/>
          <w:color w:val="000000"/>
          <w:kern w:val="2"/>
          <w:sz w:val="32"/>
          <w:szCs w:val="32"/>
        </w:rPr>
        <w:t>Российская Федерация</w:t>
      </w:r>
    </w:p>
    <w:p w:rsidR="00E64425" w:rsidRPr="008B0D41" w:rsidRDefault="00E64425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 w:rsidRPr="008B0D41">
        <w:rPr>
          <w:rFonts w:eastAsia="DejaVuSans"/>
          <w:b/>
          <w:bCs/>
          <w:color w:val="000000"/>
          <w:kern w:val="2"/>
          <w:sz w:val="32"/>
          <w:szCs w:val="32"/>
        </w:rPr>
        <w:t>Ростовская область Неклиновский район</w:t>
      </w:r>
    </w:p>
    <w:p w:rsidR="00E64425" w:rsidRPr="008B0D41" w:rsidRDefault="008B0D41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 w:rsidRPr="008B0D41">
        <w:rPr>
          <w:rFonts w:eastAsia="DejaVuSans"/>
          <w:b/>
          <w:bCs/>
          <w:color w:val="000000"/>
          <w:kern w:val="2"/>
          <w:sz w:val="32"/>
          <w:szCs w:val="32"/>
        </w:rPr>
        <w:t>Администрация Новобессергене</w:t>
      </w:r>
      <w:r w:rsidR="00E64425" w:rsidRPr="008B0D41">
        <w:rPr>
          <w:rFonts w:eastAsia="DejaVuSans"/>
          <w:b/>
          <w:bCs/>
          <w:color w:val="000000"/>
          <w:kern w:val="2"/>
          <w:sz w:val="32"/>
          <w:szCs w:val="32"/>
        </w:rPr>
        <w:t>вского сельского поселения</w:t>
      </w:r>
    </w:p>
    <w:p w:rsidR="00E64425" w:rsidRDefault="00685BC8" w:rsidP="00E64425">
      <w:pPr>
        <w:jc w:val="center"/>
      </w:pPr>
      <w:r w:rsidRPr="00685BC8">
        <w:rPr>
          <w:rFonts w:ascii="Arial" w:hAnsi="Arial"/>
          <w:noProof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" strokeweight=".26mm"/>
        </w:pict>
      </w:r>
      <w:r w:rsidRPr="00685BC8">
        <w:rPr>
          <w:rFonts w:ascii="Arial" w:hAnsi="Arial"/>
          <w:noProof/>
        </w:rPr>
        <w:pict>
          <v:line id="Прямая соединительная линия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YJYAIAAHI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" strokeweight=".26mm">
            <v:stroke joinstyle="miter"/>
          </v:line>
        </w:pict>
      </w:r>
    </w:p>
    <w:p w:rsidR="00E64425" w:rsidRDefault="0036312C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>
        <w:rPr>
          <w:rFonts w:eastAsia="DejaVuSans"/>
          <w:b/>
          <w:bCs/>
          <w:color w:val="000000"/>
          <w:kern w:val="2"/>
          <w:sz w:val="32"/>
          <w:szCs w:val="32"/>
        </w:rPr>
        <w:t>РАСПОРЯЖЕНИЕ</w:t>
      </w:r>
      <w:bookmarkStart w:id="0" w:name="_GoBack"/>
      <w:bookmarkEnd w:id="0"/>
    </w:p>
    <w:p w:rsidR="00E64425" w:rsidRDefault="00E64425" w:rsidP="00E64425">
      <w:pPr>
        <w:jc w:val="center"/>
        <w:rPr>
          <w:rFonts w:eastAsia="DejaVuSans"/>
          <w:color w:val="000000"/>
          <w:kern w:val="2"/>
          <w:sz w:val="28"/>
          <w:szCs w:val="28"/>
        </w:rPr>
      </w:pPr>
    </w:p>
    <w:p w:rsidR="00E64425" w:rsidRPr="0015630B" w:rsidRDefault="003D4F1C" w:rsidP="00E64425">
      <w:pPr>
        <w:rPr>
          <w:rFonts w:eastAsia="DejaVuSans"/>
          <w:color w:val="000000"/>
          <w:kern w:val="2"/>
          <w:sz w:val="26"/>
          <w:szCs w:val="26"/>
        </w:rPr>
      </w:pPr>
      <w:r>
        <w:rPr>
          <w:color w:val="000000"/>
          <w:sz w:val="26"/>
          <w:szCs w:val="26"/>
        </w:rPr>
        <w:t>09</w:t>
      </w:r>
      <w:r w:rsidR="00E64425">
        <w:rPr>
          <w:color w:val="000000"/>
          <w:sz w:val="26"/>
          <w:szCs w:val="26"/>
        </w:rPr>
        <w:t xml:space="preserve"> января</w:t>
      </w:r>
      <w:r w:rsidR="00E64425" w:rsidRPr="0015630B">
        <w:rPr>
          <w:color w:val="000000"/>
          <w:sz w:val="26"/>
          <w:szCs w:val="26"/>
        </w:rPr>
        <w:t xml:space="preserve"> 201</w:t>
      </w:r>
      <w:r w:rsidR="00E64425">
        <w:rPr>
          <w:color w:val="000000"/>
          <w:sz w:val="26"/>
          <w:szCs w:val="26"/>
        </w:rPr>
        <w:t>7</w:t>
      </w:r>
      <w:r w:rsidR="00E64425" w:rsidRPr="0015630B">
        <w:rPr>
          <w:color w:val="000000"/>
          <w:sz w:val="26"/>
          <w:szCs w:val="26"/>
        </w:rPr>
        <w:t xml:space="preserve"> г.           </w:t>
      </w:r>
      <w:r w:rsidR="008B0D41">
        <w:rPr>
          <w:color w:val="000000"/>
          <w:sz w:val="26"/>
          <w:szCs w:val="26"/>
        </w:rPr>
        <w:t xml:space="preserve">               </w:t>
      </w:r>
      <w:r w:rsidR="008B0D41">
        <w:rPr>
          <w:rFonts w:eastAsia="DejaVuSans"/>
          <w:color w:val="000000"/>
          <w:kern w:val="2"/>
          <w:sz w:val="26"/>
          <w:szCs w:val="26"/>
        </w:rPr>
        <w:t>с. Новобессергене</w:t>
      </w:r>
      <w:r w:rsidR="00E64425" w:rsidRPr="0015630B">
        <w:rPr>
          <w:rFonts w:eastAsia="DejaVuSans"/>
          <w:color w:val="000000"/>
          <w:kern w:val="2"/>
          <w:sz w:val="26"/>
          <w:szCs w:val="26"/>
        </w:rPr>
        <w:t>вка</w:t>
      </w:r>
      <w:r w:rsidR="00E64425" w:rsidRPr="0015630B">
        <w:rPr>
          <w:color w:val="000000"/>
          <w:sz w:val="26"/>
          <w:szCs w:val="26"/>
        </w:rPr>
        <w:t xml:space="preserve">  </w:t>
      </w:r>
      <w:r w:rsidR="008B0D41">
        <w:rPr>
          <w:color w:val="000000"/>
          <w:sz w:val="26"/>
          <w:szCs w:val="26"/>
        </w:rPr>
        <w:t xml:space="preserve">                                    </w:t>
      </w:r>
      <w:r w:rsidR="00E64425" w:rsidRPr="0015630B">
        <w:rPr>
          <w:color w:val="000000"/>
          <w:sz w:val="26"/>
          <w:szCs w:val="26"/>
        </w:rPr>
        <w:t xml:space="preserve">№ </w:t>
      </w:r>
      <w:r w:rsidR="008B0D41">
        <w:rPr>
          <w:color w:val="000000"/>
          <w:sz w:val="26"/>
          <w:szCs w:val="26"/>
        </w:rPr>
        <w:t>18</w:t>
      </w:r>
    </w:p>
    <w:p w:rsidR="00E64425" w:rsidRPr="0015630B" w:rsidRDefault="00E64425" w:rsidP="00E64425">
      <w:pPr>
        <w:jc w:val="center"/>
        <w:rPr>
          <w:color w:val="000000"/>
          <w:sz w:val="26"/>
          <w:szCs w:val="26"/>
        </w:rPr>
      </w:pP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</w:p>
    <w:p w:rsidR="00E64425" w:rsidRPr="00692F1C" w:rsidRDefault="00E64425" w:rsidP="00E64425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747"/>
      </w:tblGrid>
      <w:tr w:rsidR="00E64425" w:rsidRPr="00B21D16" w:rsidTr="00813EA2">
        <w:trPr>
          <w:jc w:val="center"/>
        </w:trPr>
        <w:tc>
          <w:tcPr>
            <w:tcW w:w="9747" w:type="dxa"/>
            <w:shd w:val="clear" w:color="auto" w:fill="auto"/>
          </w:tcPr>
          <w:p w:rsidR="00E64425" w:rsidRPr="008B0D41" w:rsidRDefault="008B0D41" w:rsidP="00813EA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«</w:t>
            </w:r>
            <w:r w:rsidR="00E64425" w:rsidRPr="008B0D41">
              <w:rPr>
                <w:b/>
                <w:sz w:val="26"/>
                <w:szCs w:val="26"/>
              </w:rPr>
              <w:t xml:space="preserve">О порядке взаимодействия при осуществлении контроля </w:t>
            </w:r>
            <w:r w:rsidR="003D4F1C" w:rsidRPr="008B0D41">
              <w:rPr>
                <w:b/>
                <w:sz w:val="26"/>
                <w:szCs w:val="26"/>
              </w:rPr>
              <w:t>А</w:t>
            </w:r>
            <w:r w:rsidR="00E64425" w:rsidRPr="008B0D41">
              <w:rPr>
                <w:b/>
                <w:sz w:val="26"/>
                <w:szCs w:val="26"/>
              </w:rPr>
              <w:t xml:space="preserve">дминистрации </w:t>
            </w:r>
            <w:r>
              <w:rPr>
                <w:b/>
                <w:sz w:val="26"/>
                <w:szCs w:val="26"/>
              </w:rPr>
              <w:t>Новобессергене</w:t>
            </w:r>
            <w:r w:rsidR="002E4BB5" w:rsidRPr="008B0D41">
              <w:rPr>
                <w:b/>
                <w:sz w:val="26"/>
                <w:szCs w:val="26"/>
              </w:rPr>
              <w:t xml:space="preserve">вского сельского поселения </w:t>
            </w:r>
            <w:r w:rsidR="00E64425" w:rsidRPr="008B0D41">
              <w:rPr>
                <w:b/>
                <w:sz w:val="26"/>
                <w:szCs w:val="26"/>
              </w:rPr>
              <w:t xml:space="preserve">Неклиновского района с </w:t>
            </w:r>
            <w:r w:rsidR="00E64425" w:rsidRPr="008B0D41">
              <w:rPr>
                <w:b/>
                <w:spacing w:val="-1"/>
                <w:sz w:val="26"/>
                <w:szCs w:val="26"/>
              </w:rPr>
              <w:t xml:space="preserve">субъектами контроля, указанными </w:t>
            </w:r>
            <w:r w:rsidR="00E64425" w:rsidRPr="008B0D41">
              <w:rPr>
                <w:b/>
                <w:spacing w:val="-3"/>
                <w:sz w:val="26"/>
                <w:szCs w:val="26"/>
              </w:rPr>
              <w:t xml:space="preserve">в пункте 4 Правил осуществления контроля, </w:t>
            </w:r>
            <w:r w:rsidR="00E64425" w:rsidRPr="008B0D41">
              <w:rPr>
                <w:b/>
                <w:sz w:val="26"/>
                <w:szCs w:val="26"/>
              </w:rPr>
              <w:t xml:space="preserve">предусмотренного частью 5 статьи 99 </w:t>
            </w:r>
            <w:r w:rsidR="00E64425" w:rsidRPr="008B0D41">
              <w:rPr>
                <w:b/>
                <w:spacing w:val="-1"/>
                <w:sz w:val="26"/>
                <w:szCs w:val="26"/>
              </w:rPr>
              <w:t xml:space="preserve">Федерального закона «О контрактной системе в сфере закупок товаров, работ, </w:t>
            </w:r>
            <w:r w:rsidR="00E64425" w:rsidRPr="008B0D41">
              <w:rPr>
                <w:b/>
                <w:sz w:val="26"/>
                <w:szCs w:val="26"/>
              </w:rPr>
              <w:t xml:space="preserve">услуг для обеспечения государственных </w:t>
            </w:r>
            <w:r w:rsidR="00E64425" w:rsidRPr="008B0D41">
              <w:rPr>
                <w:b/>
                <w:spacing w:val="-1"/>
                <w:sz w:val="26"/>
                <w:szCs w:val="26"/>
              </w:rPr>
              <w:t xml:space="preserve">и муниципальных нужд», утвержденных </w:t>
            </w:r>
            <w:r w:rsidR="00E64425" w:rsidRPr="008B0D41">
              <w:rPr>
                <w:b/>
                <w:spacing w:val="-3"/>
                <w:sz w:val="26"/>
                <w:szCs w:val="26"/>
              </w:rPr>
              <w:t xml:space="preserve">постановлением Правительства Российской </w:t>
            </w:r>
            <w:r w:rsidR="00E64425" w:rsidRPr="008B0D41">
              <w:rPr>
                <w:b/>
                <w:spacing w:val="-1"/>
                <w:sz w:val="26"/>
                <w:szCs w:val="26"/>
              </w:rPr>
              <w:t>Федерации от 12.12.2015 № 1367</w:t>
            </w:r>
            <w:proofErr w:type="gramEnd"/>
          </w:p>
          <w:p w:rsidR="00E64425" w:rsidRPr="00B21D16" w:rsidRDefault="00E64425" w:rsidP="00813E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412A5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11 Правил осуществления контроля, </w:t>
      </w:r>
      <w:proofErr w:type="gramStart"/>
      <w:r>
        <w:rPr>
          <w:sz w:val="28"/>
          <w:szCs w:val="28"/>
        </w:rPr>
        <w:t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</w:t>
      </w:r>
      <w:r w:rsidR="00412A5F">
        <w:rPr>
          <w:sz w:val="28"/>
          <w:szCs w:val="28"/>
        </w:rPr>
        <w:t xml:space="preserve"> и Приказ Финансового управления администрации Неклиновского района Ростовской области от 14.11.2016г. №74 «</w:t>
      </w:r>
      <w:r w:rsidR="00412A5F" w:rsidRPr="00412A5F">
        <w:rPr>
          <w:sz w:val="28"/>
          <w:szCs w:val="28"/>
        </w:rPr>
        <w:t xml:space="preserve">О порядке взаимодействия при осуществлении контроля Финансового управления администрации Неклиновского района с </w:t>
      </w:r>
      <w:r w:rsidR="00412A5F" w:rsidRPr="00412A5F">
        <w:rPr>
          <w:spacing w:val="-1"/>
          <w:sz w:val="28"/>
          <w:szCs w:val="28"/>
        </w:rPr>
        <w:t xml:space="preserve">субъектами контроля, указанными </w:t>
      </w:r>
      <w:r w:rsidR="00412A5F" w:rsidRPr="00412A5F">
        <w:rPr>
          <w:spacing w:val="-3"/>
          <w:sz w:val="28"/>
          <w:szCs w:val="28"/>
        </w:rPr>
        <w:t xml:space="preserve">в пункте 4 Правил осуществления контроля, </w:t>
      </w:r>
      <w:r w:rsidR="00412A5F" w:rsidRPr="00412A5F">
        <w:rPr>
          <w:sz w:val="28"/>
          <w:szCs w:val="28"/>
        </w:rPr>
        <w:t>предусмотренного частью 5 статьи 99</w:t>
      </w:r>
      <w:r w:rsidR="008B0D41">
        <w:rPr>
          <w:sz w:val="28"/>
          <w:szCs w:val="28"/>
        </w:rPr>
        <w:t xml:space="preserve"> </w:t>
      </w:r>
      <w:r w:rsidR="00412A5F" w:rsidRPr="00412A5F">
        <w:rPr>
          <w:spacing w:val="-1"/>
          <w:sz w:val="28"/>
          <w:szCs w:val="28"/>
        </w:rPr>
        <w:t xml:space="preserve">Федерального закона «О контрактной системе в сфере закупок товаров, работ, </w:t>
      </w:r>
      <w:r w:rsidR="00412A5F" w:rsidRPr="00412A5F">
        <w:rPr>
          <w:sz w:val="28"/>
          <w:szCs w:val="28"/>
        </w:rPr>
        <w:t xml:space="preserve">услуг для обеспечения государственных </w:t>
      </w:r>
      <w:r w:rsidR="00412A5F" w:rsidRPr="00412A5F">
        <w:rPr>
          <w:spacing w:val="-1"/>
          <w:sz w:val="28"/>
          <w:szCs w:val="28"/>
        </w:rPr>
        <w:t xml:space="preserve">и муниципальных нужд», утвержденных </w:t>
      </w:r>
      <w:r w:rsidR="00412A5F" w:rsidRPr="00412A5F">
        <w:rPr>
          <w:spacing w:val="-3"/>
          <w:sz w:val="28"/>
          <w:szCs w:val="28"/>
        </w:rPr>
        <w:t xml:space="preserve">постановлением Правительства Российской </w:t>
      </w:r>
      <w:r w:rsidR="00412A5F" w:rsidRPr="00412A5F">
        <w:rPr>
          <w:spacing w:val="-1"/>
          <w:sz w:val="28"/>
          <w:szCs w:val="28"/>
        </w:rPr>
        <w:t>Федерации от 12.12.2015 № 1367</w:t>
      </w:r>
      <w:r w:rsidR="00412A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2E4BB5">
        <w:rPr>
          <w:b/>
          <w:sz w:val="28"/>
          <w:szCs w:val="28"/>
        </w:rPr>
        <w:t>постановляю</w:t>
      </w:r>
      <w:r w:rsidRPr="00692F1C">
        <w:rPr>
          <w:b/>
          <w:sz w:val="28"/>
          <w:szCs w:val="28"/>
        </w:rPr>
        <w:t>:</w:t>
      </w:r>
      <w:proofErr w:type="gramEnd"/>
    </w:p>
    <w:p w:rsidR="00E64425" w:rsidRDefault="00E64425" w:rsidP="00E64425">
      <w:pPr>
        <w:ind w:firstLine="900"/>
        <w:jc w:val="both"/>
        <w:rPr>
          <w:sz w:val="28"/>
          <w:szCs w:val="28"/>
        </w:rPr>
      </w:pP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взаимодействия при осуществлении контроля </w:t>
      </w:r>
      <w:r w:rsidR="003D4F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B0D41">
        <w:rPr>
          <w:sz w:val="28"/>
          <w:szCs w:val="28"/>
        </w:rPr>
        <w:t>Новобессергене</w:t>
      </w:r>
      <w:r w:rsidR="002E4BB5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 xml:space="preserve">Неклиновского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нужд» согласно приложению к настоящему </w:t>
      </w:r>
      <w:r w:rsidR="002E4BB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</w:t>
      </w:r>
      <w:r w:rsidR="002E4BB5">
        <w:rPr>
          <w:sz w:val="28"/>
          <w:szCs w:val="28"/>
        </w:rPr>
        <w:t xml:space="preserve">администрации </w:t>
      </w:r>
      <w:r w:rsidR="008B0D41">
        <w:rPr>
          <w:sz w:val="28"/>
          <w:szCs w:val="28"/>
        </w:rPr>
        <w:t>Новобессергеневского</w:t>
      </w:r>
      <w:r w:rsidR="002E4BB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Неклиновского района обеспечить исполнение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бюджета</w:t>
      </w:r>
      <w:r w:rsidR="00BF7442">
        <w:rPr>
          <w:sz w:val="28"/>
          <w:szCs w:val="28"/>
        </w:rPr>
        <w:t xml:space="preserve"> администрации </w:t>
      </w:r>
      <w:r w:rsidR="008B0D41">
        <w:rPr>
          <w:sz w:val="28"/>
          <w:szCs w:val="28"/>
        </w:rPr>
        <w:t>Новобессергеневского</w:t>
      </w:r>
      <w:r w:rsidR="00BF74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Неклиновского района в течение пяти рабочих дней с момента подписания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довести его до подведомственных учреждений.</w:t>
      </w:r>
    </w:p>
    <w:p w:rsidR="00E64425" w:rsidRPr="00692F1C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442">
        <w:rPr>
          <w:sz w:val="28"/>
          <w:szCs w:val="28"/>
        </w:rPr>
        <w:t xml:space="preserve">. Настоящее постановление </w:t>
      </w:r>
      <w:r w:rsidRPr="00692F1C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 </w:t>
      </w:r>
      <w:r w:rsidR="00BF7442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 xml:space="preserve"> и применяется к правоотношениям, связанным с размещением планов закупок на 2017 год и плановый период 2018 и 2019 годов и планов-графиков закупок на 2017 год</w:t>
      </w:r>
      <w:r w:rsidRPr="00692F1C">
        <w:rPr>
          <w:sz w:val="28"/>
          <w:szCs w:val="28"/>
        </w:rPr>
        <w:t>.</w:t>
      </w:r>
    </w:p>
    <w:p w:rsidR="00E64425" w:rsidRPr="00692F1C" w:rsidRDefault="00E64425" w:rsidP="00E64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692F1C">
        <w:rPr>
          <w:sz w:val="28"/>
          <w:szCs w:val="28"/>
        </w:rPr>
        <w:t>Контроль за</w:t>
      </w:r>
      <w:proofErr w:type="gramEnd"/>
      <w:r w:rsidRPr="00692F1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BF7442">
        <w:rPr>
          <w:sz w:val="28"/>
          <w:szCs w:val="28"/>
        </w:rPr>
        <w:t>постановления</w:t>
      </w:r>
      <w:r w:rsidRPr="00692F1C">
        <w:rPr>
          <w:sz w:val="28"/>
          <w:szCs w:val="28"/>
        </w:rPr>
        <w:t xml:space="preserve"> оставляю за собой.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BF7442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0D41" w:rsidRDefault="008B0D41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</w:p>
    <w:p w:rsidR="00E64425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D41">
        <w:rPr>
          <w:sz w:val="28"/>
          <w:szCs w:val="28"/>
        </w:rPr>
        <w:t xml:space="preserve">                         В.В. Сердюченко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F7442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B0D41">
        <w:rPr>
          <w:sz w:val="28"/>
          <w:szCs w:val="28"/>
        </w:rPr>
        <w:t>распоряж</w:t>
      </w:r>
      <w:r w:rsidR="00BF7442">
        <w:rPr>
          <w:sz w:val="28"/>
          <w:szCs w:val="28"/>
        </w:rPr>
        <w:t xml:space="preserve">ению </w:t>
      </w:r>
      <w:r>
        <w:rPr>
          <w:sz w:val="28"/>
          <w:szCs w:val="28"/>
        </w:rPr>
        <w:t xml:space="preserve">администрации </w:t>
      </w:r>
    </w:p>
    <w:p w:rsidR="00BF7442" w:rsidRDefault="008B0D41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  <w:r w:rsidR="00BF7442">
        <w:rPr>
          <w:sz w:val="28"/>
          <w:szCs w:val="28"/>
        </w:rPr>
        <w:t xml:space="preserve"> сельского поселения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4BD">
        <w:rPr>
          <w:sz w:val="28"/>
          <w:szCs w:val="28"/>
        </w:rPr>
        <w:t>09</w:t>
      </w:r>
      <w:r w:rsidR="00BF7442">
        <w:rPr>
          <w:sz w:val="28"/>
          <w:szCs w:val="28"/>
        </w:rPr>
        <w:t>.01.2017г. № 1</w:t>
      </w:r>
      <w:r w:rsidR="008B0D41">
        <w:rPr>
          <w:sz w:val="28"/>
          <w:szCs w:val="28"/>
        </w:rPr>
        <w:t>8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E64425" w:rsidRPr="00B41EB7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</w:t>
      </w:r>
      <w:r w:rsidR="006114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B0D41">
        <w:rPr>
          <w:sz w:val="28"/>
          <w:szCs w:val="28"/>
        </w:rPr>
        <w:t>Новобессергеневского</w:t>
      </w:r>
      <w:r w:rsidR="00BF7442">
        <w:rPr>
          <w:sz w:val="28"/>
          <w:szCs w:val="28"/>
        </w:rPr>
        <w:t xml:space="preserve"> сельского поселения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both"/>
        <w:rPr>
          <w:sz w:val="28"/>
          <w:szCs w:val="28"/>
        </w:rPr>
      </w:pP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="00611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BF74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B0D41"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6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</w:t>
      </w:r>
      <w:proofErr w:type="gramEnd"/>
      <w:r w:rsidRPr="002F7700">
        <w:rPr>
          <w:rFonts w:ascii="Times New Roman" w:hAnsi="Times New Roman" w:cs="Times New Roman"/>
          <w:sz w:val="28"/>
          <w:szCs w:val="28"/>
        </w:rPr>
        <w:t xml:space="preserve"> направления субъектами контроля сведений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84 </w:t>
      </w:r>
      <w:r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6114BD">
        <w:rPr>
          <w:rFonts w:ascii="Times New Roman" w:hAnsi="Times New Roman" w:cs="Times New Roman"/>
          <w:sz w:val="28"/>
          <w:szCs w:val="28"/>
        </w:rPr>
        <w:t>Администрацией</w:t>
      </w:r>
      <w:r w:rsidR="006114BD" w:rsidRP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1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6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6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всфере</w:t>
      </w:r>
      <w:proofErr w:type="gramEnd"/>
      <w:r w:rsidRPr="00B23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7A7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Ростовской области от 01.10.2016г.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E64425" w:rsidRPr="002F770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0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8" w:history="1">
        <w:r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</w:t>
      </w:r>
      <w:proofErr w:type="gramEnd"/>
      <w:r w:rsidRPr="002F7700">
        <w:rPr>
          <w:rFonts w:ascii="Times New Roman" w:hAnsi="Times New Roman" w:cs="Times New Roman"/>
          <w:sz w:val="28"/>
          <w:szCs w:val="28"/>
        </w:rPr>
        <w:t>, объекты контроля, Федеральный закон).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0D41" w:rsidRPr="008B0D41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6114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0" w:history="1">
        <w:r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67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6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1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</w:t>
      </w:r>
      <w:proofErr w:type="gramEnd"/>
      <w:r w:rsidRPr="00FF07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 (далее - электронный документ, информационная система «АЦК-Госзаказ», информационная система «АЦК-Финансы», форматы);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84 </w:t>
      </w:r>
      <w:r w:rsidRPr="002F77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22F4B">
        <w:rPr>
          <w:rFonts w:ascii="Times New Roman" w:hAnsi="Times New Roman" w:cs="Times New Roman"/>
          <w:sz w:val="28"/>
          <w:szCs w:val="28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41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75048B">
        <w:rPr>
          <w:rFonts w:ascii="Times New Roman" w:hAnsi="Times New Roman" w:cs="Times New Roman"/>
          <w:sz w:val="28"/>
          <w:szCs w:val="28"/>
        </w:rPr>
        <w:t>посредством информационной системы «</w:t>
      </w:r>
      <w:proofErr w:type="spellStart"/>
      <w:r w:rsidRPr="0075048B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75048B">
        <w:rPr>
          <w:rFonts w:ascii="Times New Roman" w:hAnsi="Times New Roman" w:cs="Times New Roman"/>
          <w:sz w:val="28"/>
          <w:szCs w:val="28"/>
        </w:rPr>
        <w:t>» направляет субъекту контроля сообщение о смене</w:t>
      </w:r>
      <w:r>
        <w:rPr>
          <w:rFonts w:ascii="Times New Roman" w:hAnsi="Times New Roman" w:cs="Times New Roman"/>
          <w:sz w:val="28"/>
          <w:szCs w:val="28"/>
        </w:rPr>
        <w:t xml:space="preserve"> статуса электронного документа</w:t>
      </w:r>
      <w:r w:rsidRPr="0075048B">
        <w:rPr>
          <w:rFonts w:ascii="Times New Roman" w:hAnsi="Times New Roman" w:cs="Times New Roman"/>
          <w:sz w:val="28"/>
          <w:szCs w:val="28"/>
        </w:rPr>
        <w:t>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2" w:history="1">
        <w:r w:rsidRPr="00A35A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Сведения о закрытых объектах контроля направляются в </w:t>
      </w:r>
      <w:r w:rsidR="0091492C">
        <w:rPr>
          <w:rFonts w:ascii="Times New Roman" w:hAnsi="Times New Roman" w:cs="Times New Roman"/>
          <w:sz w:val="28"/>
          <w:szCs w:val="28"/>
        </w:rPr>
        <w:t>Администрац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ию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A35A47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A35A47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A35A47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</w:t>
      </w:r>
      <w:hyperlink w:anchor="P27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>
        <w:rPr>
          <w:rFonts w:ascii="Times New Roman" w:hAnsi="Times New Roman" w:cs="Times New Roman"/>
          <w:sz w:val="28"/>
          <w:szCs w:val="28"/>
        </w:rPr>
        <w:t>- сведения о проекте контракта).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045A">
        <w:rPr>
          <w:rFonts w:ascii="Times New Roman" w:hAnsi="Times New Roman" w:cs="Times New Roman"/>
          <w:sz w:val="28"/>
          <w:szCs w:val="28"/>
        </w:rPr>
        <w:t xml:space="preserve">. Закрытые объекты контроля, сведения о закрытых объектах контроля </w:t>
      </w:r>
      <w:r w:rsidRPr="008B0D41">
        <w:rPr>
          <w:rFonts w:ascii="Times New Roman" w:hAnsi="Times New Roman" w:cs="Times New Roman"/>
          <w:sz w:val="28"/>
          <w:szCs w:val="28"/>
        </w:rPr>
        <w:t xml:space="preserve">направляются субъектом контроля для согласования в 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8B0D41">
        <w:rPr>
          <w:rFonts w:ascii="Times New Roman" w:hAnsi="Times New Roman" w:cs="Times New Roman"/>
          <w:sz w:val="28"/>
          <w:szCs w:val="28"/>
        </w:rPr>
        <w:t xml:space="preserve">на бумажном носителе в трех экземплярах. </w:t>
      </w:r>
      <w:proofErr w:type="gramStart"/>
      <w:r w:rsidRPr="008B0D41">
        <w:rPr>
          <w:rFonts w:ascii="Times New Roman" w:hAnsi="Times New Roman" w:cs="Times New Roman"/>
          <w:sz w:val="28"/>
          <w:szCs w:val="28"/>
        </w:rPr>
        <w:t>При направлении</w:t>
      </w:r>
      <w:r w:rsidRPr="00B3045A">
        <w:rPr>
          <w:rFonts w:ascii="Times New Roman" w:hAnsi="Times New Roman" w:cs="Times New Roman"/>
          <w:sz w:val="28"/>
          <w:szCs w:val="28"/>
        </w:rPr>
        <w:t xml:space="preserve">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64425" w:rsidRPr="00B3045A" w:rsidRDefault="0091492C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8B0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8B0D4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>лица и возвращает субъекту контроля од</w:t>
      </w:r>
      <w:r w:rsidR="00E64425">
        <w:rPr>
          <w:rFonts w:ascii="Times New Roman" w:hAnsi="Times New Roman" w:cs="Times New Roman"/>
          <w:sz w:val="28"/>
          <w:szCs w:val="28"/>
        </w:rPr>
        <w:t>и</w:t>
      </w:r>
      <w:r w:rsidR="00E64425" w:rsidRPr="00B3045A">
        <w:rPr>
          <w:rFonts w:ascii="Times New Roman" w:hAnsi="Times New Roman" w:cs="Times New Roman"/>
          <w:sz w:val="28"/>
          <w:szCs w:val="28"/>
        </w:rPr>
        <w:t>н экземпляр закрытого объекта контроля или сведений о закрытом объекте контроля.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5A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45A">
        <w:rPr>
          <w:rFonts w:ascii="Times New Roman" w:hAnsi="Times New Roman" w:cs="Times New Roman"/>
          <w:sz w:val="28"/>
          <w:szCs w:val="28"/>
        </w:rPr>
        <w:t>исправлено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45A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E64425" w:rsidRPr="007E6709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709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8A6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>Администрация</w:t>
      </w:r>
      <w:r w:rsidR="008B0D41" w:rsidRPr="008B0D41">
        <w:rPr>
          <w:sz w:val="28"/>
          <w:szCs w:val="28"/>
        </w:rPr>
        <w:t xml:space="preserve"> </w:t>
      </w:r>
      <w:r w:rsidR="008B0D41" w:rsidRPr="008B0D41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3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4Правил контроля </w:t>
      </w:r>
      <w:r w:rsidRPr="007A48A6">
        <w:rPr>
          <w:rFonts w:ascii="Times New Roman" w:hAnsi="Times New Roman" w:cs="Times New Roman"/>
          <w:sz w:val="28"/>
          <w:szCs w:val="28"/>
        </w:rPr>
        <w:t xml:space="preserve"> (далее - получатели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средств),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Pr="00296CC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на закупку товаров, работ, услуг с учетом поставленных в установленном </w:t>
      </w:r>
      <w:r w:rsidR="0091492C">
        <w:rPr>
          <w:rFonts w:ascii="Times New Roman" w:hAnsi="Times New Roman" w:cs="Times New Roman"/>
          <w:sz w:val="28"/>
          <w:szCs w:val="28"/>
        </w:rPr>
        <w:t>Администрацие</w:t>
      </w:r>
      <w:r w:rsidR="0091492C" w:rsidRPr="008B0D41">
        <w:rPr>
          <w:rFonts w:ascii="Times New Roman" w:hAnsi="Times New Roman" w:cs="Times New Roman"/>
          <w:sz w:val="28"/>
          <w:szCs w:val="28"/>
        </w:rPr>
        <w:t xml:space="preserve">й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>порядке (далее - Порядок учета) на учет бюджетных обязательств, ав случае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включения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D41" w:rsidRPr="008B0D4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8B0D41">
        <w:rPr>
          <w:rFonts w:ascii="Times New Roman" w:hAnsi="Times New Roman" w:cs="Times New Roman"/>
          <w:sz w:val="28"/>
          <w:szCs w:val="28"/>
        </w:rPr>
        <w:t xml:space="preserve">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8A6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8A6">
        <w:rPr>
          <w:rFonts w:ascii="Times New Roman" w:hAnsi="Times New Roman" w:cs="Times New Roman"/>
          <w:sz w:val="28"/>
          <w:szCs w:val="28"/>
        </w:rPr>
        <w:t xml:space="preserve"> контракта на </w:t>
      </w:r>
      <w:r w:rsidRPr="007A48A6">
        <w:rPr>
          <w:rFonts w:ascii="Times New Roman" w:hAnsi="Times New Roman" w:cs="Times New Roman"/>
          <w:sz w:val="28"/>
          <w:szCs w:val="28"/>
        </w:rPr>
        <w:lastRenderedPageBreak/>
        <w:t xml:space="preserve">срок, превышающий срок действия доведенных лимитов бюджетных обязательств, направляемых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>Порядку.</w:t>
      </w:r>
      <w:proofErr w:type="gramEnd"/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8.2. 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5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17" w:history="1">
        <w:r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18" w:history="1">
        <w:r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</w:t>
      </w:r>
      <w:r w:rsidRPr="00296CCB">
        <w:rPr>
          <w:rFonts w:ascii="Times New Roman" w:hAnsi="Times New Roman" w:cs="Times New Roman"/>
          <w:sz w:val="28"/>
          <w:szCs w:val="28"/>
        </w:rPr>
        <w:t xml:space="preserve">планы финансово-хозяйственной деятельности (далее - план ФХД)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с учетом поставленных на учет бюджетных обязательств в соответствии с Порядком учета.</w:t>
      </w:r>
      <w:proofErr w:type="gramEnd"/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9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</w:t>
      </w:r>
      <w:r w:rsidRPr="00296CCB">
        <w:rPr>
          <w:rFonts w:ascii="Times New Roman" w:hAnsi="Times New Roman" w:cs="Times New Roman"/>
          <w:sz w:val="28"/>
          <w:szCs w:val="28"/>
        </w:rPr>
        <w:t xml:space="preserve">вложений в соответствии со </w:t>
      </w:r>
      <w:hyperlink r:id="rId20" w:history="1">
        <w:r w:rsidRPr="00296CC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96CCB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  <w:proofErr w:type="gramEnd"/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осуществляет контроль в соответствии с </w:t>
      </w:r>
      <w:hyperlink w:anchor="P63" w:history="1">
        <w:r w:rsidRPr="00296C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96CCB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hyperlink w:anchor="P43" w:history="1">
        <w:r w:rsidRPr="00296C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96CCB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0EFB" w:rsidRPr="00FF0EFB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91492C" w:rsidRPr="00FF0EFB">
        <w:rPr>
          <w:rFonts w:ascii="Times New Roman" w:hAnsi="Times New Roman" w:cs="Times New Roman"/>
          <w:sz w:val="28"/>
          <w:szCs w:val="28"/>
        </w:rPr>
        <w:t>сельского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9.2. При постановке </w:t>
      </w:r>
      <w:r w:rsidR="0091492C" w:rsidRPr="00FF0E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 w:rsidRPr="00FF0E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на учет бюджетных обязательств или внесении изменений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в постановленное на учет бюджетное обязательство в соответствии с Порядком учета в части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обязательств, связанных с закупками товаров, работ, услуг, не включенными в план закупок.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</w:t>
      </w:r>
      <w:r w:rsidRPr="004258E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Pr="00425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4258E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²</w:t>
      </w:r>
      <w:r w:rsidRPr="004258EF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258E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w:anchor="P74" w:history="1">
        <w:r w:rsidRPr="004258E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8.3</w:t>
        </w:r>
        <w:r w:rsidRPr="00425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425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8EF">
        <w:rPr>
          <w:rFonts w:ascii="Times New Roman" w:hAnsi="Times New Roman" w:cs="Times New Roman"/>
          <w:sz w:val="28"/>
          <w:szCs w:val="28"/>
        </w:rPr>
        <w:t>орядка.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 w:rsidRPr="00FF0E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23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>объекты контроля (закрытые объекты контроля, сведения о закрытых объектах контроля):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41420">
        <w:rPr>
          <w:rFonts w:ascii="Times New Roman" w:hAnsi="Times New Roman" w:cs="Times New Roman"/>
          <w:sz w:val="28"/>
          <w:szCs w:val="28"/>
        </w:rPr>
        <w:t>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10.2. 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41420">
        <w:rPr>
          <w:rFonts w:ascii="Times New Roman" w:hAnsi="Times New Roman" w:cs="Times New Roman"/>
          <w:sz w:val="28"/>
          <w:szCs w:val="28"/>
        </w:rPr>
        <w:t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 xml:space="preserve">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Pr="00141420">
        <w:rPr>
          <w:rFonts w:ascii="Times New Roman" w:hAnsi="Times New Roman" w:cs="Times New Roman"/>
          <w:sz w:val="28"/>
          <w:szCs w:val="28"/>
        </w:rPr>
        <w:t xml:space="preserve">ротокол определения поставщика (подрядчика, исполнителя) (сведения о протоколе) </w:t>
      </w:r>
      <w:proofErr w:type="gramStart"/>
      <w:r w:rsidRPr="00141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>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20">
        <w:rPr>
          <w:rFonts w:ascii="Times New Roman" w:hAnsi="Times New Roman" w:cs="Times New Roman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  <w:proofErr w:type="gramEnd"/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10.4. П</w:t>
      </w:r>
      <w:r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lastRenderedPageBreak/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пункте объекты контроля </w:t>
      </w:r>
      <w:r w:rsidRPr="00FF0767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1492C" w:rsidRPr="00FF0E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>в информационной системе «</w:t>
      </w:r>
      <w:proofErr w:type="spellStart"/>
      <w:r w:rsidRPr="00FF0767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FF0767">
        <w:rPr>
          <w:rFonts w:ascii="Times New Roman" w:hAnsi="Times New Roman" w:cs="Times New Roman"/>
          <w:sz w:val="28"/>
          <w:szCs w:val="28"/>
        </w:rPr>
        <w:t>»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7952F9" w:rsidRPr="00FF0E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41420">
        <w:rPr>
          <w:rFonts w:ascii="Times New Roman" w:hAnsi="Times New Roman" w:cs="Times New Roman"/>
          <w:sz w:val="28"/>
          <w:szCs w:val="28"/>
        </w:rPr>
        <w:t>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84B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7952F9">
        <w:rPr>
          <w:rFonts w:ascii="Times New Roman" w:hAnsi="Times New Roman" w:cs="Times New Roman"/>
          <w:sz w:val="28"/>
          <w:szCs w:val="28"/>
        </w:rPr>
        <w:t>Администрацией</w:t>
      </w:r>
      <w:r w:rsidR="007952F9" w:rsidRP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w:anchor="P86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10.2–10.4 пункта 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>: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84B">
        <w:rPr>
          <w:rFonts w:ascii="Times New Roman" w:hAnsi="Times New Roman" w:cs="Times New Roman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</w:t>
      </w:r>
      <w:r w:rsidRPr="0060384B">
        <w:rPr>
          <w:rFonts w:ascii="Times New Roman" w:hAnsi="Times New Roman" w:cs="Times New Roman"/>
          <w:sz w:val="28"/>
          <w:szCs w:val="28"/>
        </w:rPr>
        <w:lastRenderedPageBreak/>
        <w:t>закупки, с которым заключается контракт, по зак</w:t>
      </w:r>
      <w:r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Pr="0060384B">
        <w:rPr>
          <w:rFonts w:ascii="Times New Roman" w:hAnsi="Times New Roman" w:cs="Times New Roman"/>
          <w:sz w:val="28"/>
          <w:szCs w:val="28"/>
        </w:rPr>
        <w:t>бъекты контроля по закупкам, указываемым в плане-графике закупок отдельной строкой в установленных случаях,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84B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28" w:history="1">
        <w:r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</w:t>
      </w:r>
      <w:proofErr w:type="gramStart"/>
      <w:r w:rsidRPr="00603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84B">
        <w:rPr>
          <w:rFonts w:ascii="Times New Roman" w:hAnsi="Times New Roman" w:cs="Times New Roman"/>
          <w:sz w:val="28"/>
          <w:szCs w:val="28"/>
        </w:rPr>
        <w:t>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29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12.1. </w:t>
      </w:r>
      <w:proofErr w:type="gramStart"/>
      <w:r w:rsidRPr="008139CE">
        <w:rPr>
          <w:rFonts w:ascii="Times New Roman" w:hAnsi="Times New Roman" w:cs="Times New Roman"/>
          <w:sz w:val="28"/>
          <w:szCs w:val="28"/>
        </w:rPr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7952F9" w:rsidRP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уведомление о результате контроля по</w:t>
      </w:r>
      <w:r w:rsidRPr="008139CE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875" w:history="1">
        <w:r w:rsidRPr="008139C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139CE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</w:t>
      </w:r>
      <w:proofErr w:type="gramEnd"/>
      <w:r w:rsidRPr="00813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9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139CE">
        <w:rPr>
          <w:rFonts w:ascii="Times New Roman" w:hAnsi="Times New Roman" w:cs="Times New Roman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044EF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0EFB" w:rsidRPr="00FF0EFB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7952F9" w:rsidRPr="00FF0EFB">
        <w:rPr>
          <w:rFonts w:ascii="Times New Roman" w:hAnsi="Times New Roman" w:cs="Times New Roman"/>
          <w:sz w:val="28"/>
          <w:szCs w:val="28"/>
        </w:rPr>
        <w:t>сельского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или на бумажном носителе (при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3" w:history="1">
        <w:r w:rsidRPr="009044EF">
          <w:rPr>
            <w:rFonts w:ascii="Times New Roman" w:hAnsi="Times New Roman" w:cs="Times New Roman"/>
            <w:sz w:val="28"/>
            <w:szCs w:val="28"/>
          </w:rPr>
          <w:t>частью 5</w:t>
        </w:r>
        <w:proofErr w:type="gramEnd"/>
        <w:r w:rsidRPr="009044EF">
          <w:rPr>
            <w:rFonts w:ascii="Times New Roman" w:hAnsi="Times New Roman" w:cs="Times New Roman"/>
            <w:sz w:val="28"/>
            <w:szCs w:val="28"/>
          </w:rPr>
          <w:t xml:space="preserve"> статьи 99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Федерального законапо форме согласно </w:t>
      </w:r>
      <w:hyperlink w:anchor="P875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04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952F9">
        <w:rPr>
          <w:rFonts w:ascii="Times New Roman" w:hAnsi="Times New Roman" w:cs="Times New Roman"/>
          <w:sz w:val="28"/>
          <w:szCs w:val="28"/>
        </w:rPr>
        <w:t>Администрация</w:t>
      </w:r>
      <w:r w:rsidR="007952F9" w:rsidRP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7952F9" w:rsidRP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044E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FF0EFB">
        <w:rPr>
          <w:rFonts w:ascii="Times New Roman" w:hAnsi="Times New Roman" w:cs="Times New Roman"/>
          <w:sz w:val="28"/>
          <w:szCs w:val="28"/>
        </w:rPr>
        <w:t>Администраци</w:t>
      </w:r>
      <w:r w:rsidR="007952F9">
        <w:rPr>
          <w:rFonts w:ascii="Times New Roman" w:hAnsi="Times New Roman" w:cs="Times New Roman"/>
          <w:sz w:val="28"/>
          <w:szCs w:val="28"/>
        </w:rPr>
        <w:t xml:space="preserve">я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</w:t>
      </w:r>
      <w:hyperlink w:anchor="P70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8.2</w:t>
      </w:r>
      <w:r w:rsidRPr="009044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8.3 пункта 8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9044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691A">
        <w:rPr>
          <w:rFonts w:ascii="Times New Roman" w:hAnsi="Times New Roman" w:cs="Times New Roman"/>
          <w:sz w:val="28"/>
          <w:szCs w:val="28"/>
        </w:rPr>
        <w:t>0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64425" w:rsidRPr="00B6024D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13. 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0EFB" w:rsidRPr="00FF0EFB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EFB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в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p w:rsidR="00E64425" w:rsidRPr="006E170F" w:rsidRDefault="00E64425" w:rsidP="00E644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425" w:rsidRDefault="00E64425" w:rsidP="00E64425">
      <w:pPr>
        <w:jc w:val="center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EF00F5" w:rsidRDefault="00EF00F5"/>
    <w:sectPr w:rsidR="00EF00F5" w:rsidSect="007017D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D1"/>
    <w:rsid w:val="002E4BB5"/>
    <w:rsid w:val="003374CB"/>
    <w:rsid w:val="0036312C"/>
    <w:rsid w:val="003D4F1C"/>
    <w:rsid w:val="00412A5F"/>
    <w:rsid w:val="006114BD"/>
    <w:rsid w:val="00685BC8"/>
    <w:rsid w:val="007952F9"/>
    <w:rsid w:val="008B0D41"/>
    <w:rsid w:val="0091492C"/>
    <w:rsid w:val="00970CD1"/>
    <w:rsid w:val="00BF7442"/>
    <w:rsid w:val="00E64425"/>
    <w:rsid w:val="00EF00F5"/>
    <w:rsid w:val="00FF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F4uFO" TargetMode="External"/><Relationship Id="rId13" Type="http://schemas.openxmlformats.org/officeDocument/2006/relationships/hyperlink" Target="consultantplus://offline/ref=CB892046496DE44DD41EBFEF508AE9F82F18008F3121DC09CE3C1B54B34F151AF709E356573EC795F9u4O" TargetMode="External"/><Relationship Id="rId18" Type="http://schemas.openxmlformats.org/officeDocument/2006/relationships/hyperlink" Target="consultantplus://offline/ref=CB892046496DE44DD41EBFEF508AE9F82C11008A3323DC09CE3C1B54B34F151AF709E356573FC49FF9uCO" TargetMode="External"/><Relationship Id="rId26" Type="http://schemas.openxmlformats.org/officeDocument/2006/relationships/hyperlink" Target="consultantplus://offline/ref=CB892046496DE44DD41EBFEF508AE9F82C11008A3323DC09CE3C1B54B34F151AF709E356573EC591F9u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92046496DE44DD41EBFEF508AE9F82C11008A3323DC09CE3C1B54B3F4uF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B892046496DE44DD41EBFEF508AE9F82F18008F3121DC09CE3C1B54B34F151AF709E356573EC795F9u9O" TargetMode="External"/><Relationship Id="rId12" Type="http://schemas.openxmlformats.org/officeDocument/2006/relationships/hyperlink" Target="consultantplus://offline/ref=CB892046496DE44DD41EBFEF508AE9F82C11008A3323DC09CE3C1B54B3F4uFO" TargetMode="External"/><Relationship Id="rId17" Type="http://schemas.openxmlformats.org/officeDocument/2006/relationships/hyperlink" Target="consultantplus://offline/ref=CB892046496DE44DD41EBFEF508AE9F82F18008F3121DC09CE3C1B54B34F151AF709E356573EC797F9u4O" TargetMode="External"/><Relationship Id="rId25" Type="http://schemas.openxmlformats.org/officeDocument/2006/relationships/hyperlink" Target="consultantplus://offline/ref=CB892046496DE44DD41EBFEF508AE9F82C11008A3323DC09CE3C1B54B34F151AF709E356573EC59FF9uDO" TargetMode="External"/><Relationship Id="rId33" Type="http://schemas.openxmlformats.org/officeDocument/2006/relationships/hyperlink" Target="consultantplus://offline/ref=CB892046496DE44DD41EBFEF508AE9F82C11008A3323DC09CE3C1B54B34F151AF709E356573FC49FF9u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92046496DE44DD41EBFEF508AE9F82F18008F3121DC09CE3C1B54B34F151AF709E356573EC797F9u5O" TargetMode="External"/><Relationship Id="rId20" Type="http://schemas.openxmlformats.org/officeDocument/2006/relationships/hyperlink" Target="consultantplus://offline/ref=CB892046496DE44DD41EBFEF508AE9F82C1100813523DC09CE3C1B54B34F151AF709E356573DC395F9uEO" TargetMode="External"/><Relationship Id="rId29" Type="http://schemas.openxmlformats.org/officeDocument/2006/relationships/hyperlink" Target="consultantplus://offline/ref=CB892046496DE44DD41EBFEF508AE9F82F18008F3121DC09CE3C1B54B34F151AF709E356573EC793F9u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BFEF508AE9F82C11008A3323DC09CE3C1B54B34F151AF709E356573FC49FF9uCO" TargetMode="External"/><Relationship Id="rId11" Type="http://schemas.openxmlformats.org/officeDocument/2006/relationships/hyperlink" Target="consultantplus://offline/ref=CB892046496DE44DD41EBFEF508AE9F82F18018E322CDC09CE3C1B54B34F151AF709E356573EC796F9u4O" TargetMode="External"/><Relationship Id="rId24" Type="http://schemas.openxmlformats.org/officeDocument/2006/relationships/hyperlink" Target="consultantplus://offline/ref=CB892046496DE44DD41EBFEF508AE9F82C11008A3323DC09CE3C1B54B3F4uFO" TargetMode="External"/><Relationship Id="rId32" Type="http://schemas.openxmlformats.org/officeDocument/2006/relationships/hyperlink" Target="consultantplus://offline/ref=CB892046496DE44DD41EBFEF508AE9F82F18008F3121DC09CE3C1B54B34F151AF709E356573EC796F9u4O" TargetMode="External"/><Relationship Id="rId5" Type="http://schemas.openxmlformats.org/officeDocument/2006/relationships/hyperlink" Target="consultantplus://offline/ref=CB892046496DE44DD41EBFEF508AE9F82F18008F3121DC09CE3C1B54B34F151AF709E356573EC794F9u9O" TargetMode="External"/><Relationship Id="rId15" Type="http://schemas.openxmlformats.org/officeDocument/2006/relationships/hyperlink" Target="consultantplus://offline/ref=CB892046496DE44DD41EBFEF508AE9F82F18008F3121DC09CE3C1B54B34F151AF709E356573EC797F9uAO" TargetMode="External"/><Relationship Id="rId23" Type="http://schemas.openxmlformats.org/officeDocument/2006/relationships/hyperlink" Target="consultantplus://offline/ref=CB892046496DE44DD41EBFEF508AE9F82F18008F3121DC09CE3C1B54B34F151AF709E356573EC792F9uEO" TargetMode="External"/><Relationship Id="rId28" Type="http://schemas.openxmlformats.org/officeDocument/2006/relationships/hyperlink" Target="consultantplus://offline/ref=CB892046496DE44DD41EBFEF508AE9F82C11008A3323DC09CE3C1B54B34F151AF709E356573EC397F9uDO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CB892046496DE44DD41EBFEF508AE9F82C11008A3323DC09CE3C1B54B34F151AF709E356573FC49FF9uCO" TargetMode="External"/><Relationship Id="rId19" Type="http://schemas.openxmlformats.org/officeDocument/2006/relationships/hyperlink" Target="consultantplus://offline/ref=CB892046496DE44DD41EBFEF508AE9F82F18008F3121DC09CE3C1B54B34F151AF709E356573EC794F9uFO" TargetMode="External"/><Relationship Id="rId31" Type="http://schemas.openxmlformats.org/officeDocument/2006/relationships/hyperlink" Target="consultantplus://offline/ref=CB892046496DE44DD41EBFEF508AE9F82F18008F3121DC09CE3C1B54B34F151AF709E356573EC796F9u4O" TargetMode="External"/><Relationship Id="rId4" Type="http://schemas.openxmlformats.org/officeDocument/2006/relationships/hyperlink" Target="consultantplus://offline/ref=CB892046496DE44DD41EBFEF508AE9F82F18008F3121DC09CE3C1B54B34F151AF709E356573EC797F9u8O" TargetMode="External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consultantplus://offline/ref=CB892046496DE44DD41EBFEF508AE9F82F18008F3121DC09CE3C1B54B34F151AF709E356573EC797F9uBO" TargetMode="External"/><Relationship Id="rId22" Type="http://schemas.openxmlformats.org/officeDocument/2006/relationships/hyperlink" Target="consultantplus://offline/ref=CB892046496DE44DD41EBFEF508AE9F82C1100813523DC09CE3C1B54B34F151AF709E356573DC395F9uEO" TargetMode="External"/><Relationship Id="rId27" Type="http://schemas.openxmlformats.org/officeDocument/2006/relationships/hyperlink" Target="consultantplus://offline/ref=CB892046496DE44DD41EBFEF508AE9F82C11008A3323DC09CE3C1B54B3F4uFO" TargetMode="External"/><Relationship Id="rId30" Type="http://schemas.openxmlformats.org/officeDocument/2006/relationships/hyperlink" Target="consultantplus://offline/ref=CB892046496DE44DD41EBFEF508AE9F82F18008F3121DC09CE3C1B54B34F151AF709E356573EC793F9uE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4341</Words>
  <Characters>24749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2017-01-16T10:24:00Z</cp:lastPrinted>
  <dcterms:created xsi:type="dcterms:W3CDTF">2020-02-25T08:40:00Z</dcterms:created>
  <dcterms:modified xsi:type="dcterms:W3CDTF">2020-02-25T08:40:00Z</dcterms:modified>
</cp:coreProperties>
</file>