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r>
        <w:rPr>
          <w:rFonts w:ascii="Times New Roman" w:hAnsi="Times New Roman"/>
          <w:b w:val="1"/>
          <w:sz w:val="28"/>
        </w:rPr>
        <w:t>самозанятым</w:t>
      </w:r>
      <w:r>
        <w:rPr>
          <w:rFonts w:ascii="Times New Roman" w:hAnsi="Times New Roman"/>
          <w:b w:val="1"/>
          <w:sz w:val="28"/>
        </w:rPr>
        <w:t xml:space="preserve"> гражданам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(для размещения на сайтах муниципальных образований)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4"/>
        <w:gridCol w:w="2238"/>
        <w:gridCol w:w="2670"/>
        <w:gridCol w:w="2081"/>
        <w:gridCol w:w="2992"/>
        <w:gridCol w:w="2982"/>
        <w:gridCol w:w="2102"/>
      </w:tblGrid>
      <w:tr>
        <w:trPr>
          <w:trHeight w:hRule="atLeast" w:val="658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имущества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Адрес</w:t>
            </w: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Площадь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Кадастровый номер</w:t>
            </w:r>
          </w:p>
        </w:tc>
        <w:tc>
          <w:tcPr>
            <w:tcW w:type="dxa" w:w="2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</w:t>
            </w:r>
            <w:r>
              <w:rPr>
                <w:rFonts w:ascii="Times New Roman" w:hAnsi="Times New Roman"/>
                <w:b w:val="1"/>
                <w:sz w:val="28"/>
              </w:rPr>
              <w:t>*</w:t>
            </w:r>
          </w:p>
        </w:tc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Фото</w:t>
            </w:r>
            <w:r>
              <w:rPr>
                <w:rFonts w:ascii="Times New Roman" w:hAnsi="Times New Roman"/>
                <w:b w:val="1"/>
                <w:sz w:val="28"/>
              </w:rPr>
              <w:t>**</w:t>
            </w:r>
          </w:p>
        </w:tc>
      </w:tr>
      <w:tr>
        <w:trPr>
          <w:trHeight w:hRule="atLeast" w:val="360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СДК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346842 Ростовская область,</w:t>
            </w:r>
          </w:p>
          <w:p w14:paraId="0F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Неклиновский район, </w:t>
            </w:r>
            <w:r>
              <w:rPr>
                <w:rFonts w:ascii="Times New Roman" w:hAnsi="Times New Roman"/>
              </w:rPr>
              <w:t xml:space="preserve">с. Новобессергеневка, </w:t>
            </w:r>
            <w:r>
              <w:rPr>
                <w:rFonts w:ascii="Times New Roman" w:hAnsi="Times New Roman"/>
              </w:rPr>
              <w:t>ул. Коминтерна, 33</w:t>
            </w:r>
          </w:p>
          <w:p w14:paraId="1000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61:26:0180101:3267</w:t>
            </w:r>
          </w:p>
        </w:tc>
        <w:tc>
          <w:tcPr>
            <w:tcW w:type="dxa" w:w="2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1комната на 1 этаже, в удовлетворительном состоянии</w:t>
            </w:r>
          </w:p>
        </w:tc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дома культуры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</w:t>
            </w: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 Ростовская область</w:t>
            </w:r>
            <w:r>
              <w:rPr>
                <w:rFonts w:ascii="Times New Roman" w:hAnsi="Times New Roman"/>
              </w:rPr>
              <w:t>,</w:t>
            </w:r>
          </w:p>
          <w:p w14:paraId="18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район</w:t>
            </w:r>
            <w:r>
              <w:rPr>
                <w:rFonts w:ascii="Times New Roman" w:hAnsi="Times New Roman"/>
              </w:rPr>
              <w:t>,</w:t>
            </w:r>
          </w:p>
          <w:p w14:paraId="19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</w:t>
            </w:r>
            <w:r>
              <w:rPr>
                <w:rFonts w:ascii="Times New Roman" w:hAnsi="Times New Roman"/>
              </w:rPr>
              <w:t xml:space="preserve">етрушино, </w:t>
            </w:r>
          </w:p>
          <w:p w14:paraId="1A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Ворошилова, 102-а</w:t>
            </w: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61:26:0180201:1255</w:t>
            </w:r>
          </w:p>
        </w:tc>
        <w:tc>
          <w:tcPr>
            <w:tcW w:type="dxa" w:w="2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1комната на 1 этаже, в удовлетворительном состоянии</w:t>
            </w:r>
          </w:p>
          <w:p w14:paraId="1E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сельского клуба</w:t>
            </w: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346849 Ростовская область,</w:t>
            </w:r>
          </w:p>
          <w:p w14:paraId="23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район,</w:t>
            </w:r>
          </w:p>
          <w:p w14:paraId="24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Софиевка, </w:t>
            </w:r>
          </w:p>
          <w:p w14:paraId="25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</w:t>
            </w:r>
            <w:r>
              <w:rPr>
                <w:rFonts w:ascii="Times New Roman" w:hAnsi="Times New Roman"/>
              </w:rPr>
              <w:t>ентральная, 16</w:t>
            </w: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61:26:0181001:111</w:t>
            </w:r>
          </w:p>
        </w:tc>
        <w:tc>
          <w:tcPr>
            <w:tcW w:type="dxa" w:w="2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1комната на 1 этаже, в удовлетворительном состоянии</w:t>
            </w:r>
          </w:p>
          <w:p w14:paraId="29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сельского клуба</w:t>
            </w:r>
          </w:p>
          <w:p w14:paraId="2D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346849 Ростовская область,</w:t>
            </w:r>
          </w:p>
          <w:p w14:paraId="2F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район,</w:t>
            </w:r>
          </w:p>
          <w:p w14:paraId="30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Дарагановка, </w:t>
            </w:r>
          </w:p>
          <w:p w14:paraId="31000000">
            <w:pPr>
              <w:pStyle w:val="Style_2"/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158-б</w:t>
            </w:r>
          </w:p>
        </w:tc>
        <w:tc>
          <w:tcPr>
            <w:tcW w:type="dxa" w:w="2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61:26:0180701:860</w:t>
            </w:r>
          </w:p>
        </w:tc>
        <w:tc>
          <w:tcPr>
            <w:tcW w:type="dxa" w:w="2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1комната на 1 этаже, в удовлетворительном состоянии</w:t>
            </w:r>
          </w:p>
          <w:p w14:paraId="35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1906" w:orient="landscape" w:w="16838"/>
      <w:pgMar w:bottom="567" w:footer="708" w:gutter="0" w:header="708" w:left="709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2" w:type="paragraph">
    <w:name w:val="Footnote"/>
    <w:link w:val="Style_2_ch"/>
    <w:pPr>
      <w:ind w:firstLine="851" w:left="0"/>
      <w:jc w:val="both"/>
    </w:pPr>
    <w:rPr>
      <w:rFonts w:ascii="XO Thames" w:hAnsi="XO Thames"/>
      <w:sz w:val="22"/>
    </w:rPr>
  </w:style>
  <w:style w:styleId="Style_2_ch" w:type="character">
    <w:name w:val="Footnote"/>
    <w:link w:val="Style_2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2023-10-30T09:26:13Z</dcterms:modified>
</cp:coreProperties>
</file>