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21BC" w14:textId="77777777" w:rsidR="00D910F3" w:rsidRPr="00F41962" w:rsidRDefault="00D910F3" w:rsidP="00D910F3">
      <w:pP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Местное самоуправление</w:t>
      </w:r>
    </w:p>
    <w:p w14:paraId="581DEF6E" w14:textId="77777777" w:rsidR="00D910F3" w:rsidRPr="00F41962" w:rsidRDefault="00D910F3" w:rsidP="00D910F3">
      <w:pPr>
        <w:jc w:val="center"/>
        <w:rPr>
          <w:b/>
          <w:sz w:val="32"/>
          <w:szCs w:val="32"/>
        </w:rPr>
      </w:pPr>
      <w:r w:rsidRPr="00F41962">
        <w:rPr>
          <w:b/>
          <w:sz w:val="32"/>
          <w:szCs w:val="32"/>
        </w:rPr>
        <w:t>Администрация Новобессергеневского сельского поселения</w:t>
      </w:r>
    </w:p>
    <w:p w14:paraId="0F772967" w14:textId="77777777" w:rsidR="00D910F3" w:rsidRPr="00F41962" w:rsidRDefault="00D910F3" w:rsidP="00D910F3">
      <w:pPr>
        <w:pBdr>
          <w:bottom w:val="double" w:sz="12" w:space="1" w:color="auto"/>
        </w:pBdr>
        <w:jc w:val="center"/>
        <w:rPr>
          <w:sz w:val="32"/>
          <w:szCs w:val="32"/>
        </w:rPr>
      </w:pPr>
      <w:r w:rsidRPr="00F41962">
        <w:rPr>
          <w:sz w:val="32"/>
          <w:szCs w:val="32"/>
        </w:rPr>
        <w:t>Ростовской области</w:t>
      </w:r>
    </w:p>
    <w:p w14:paraId="697C111C" w14:textId="77777777" w:rsidR="00D910F3" w:rsidRPr="00F41962" w:rsidRDefault="00D910F3" w:rsidP="00D910F3">
      <w:pPr>
        <w:pStyle w:val="Postan"/>
        <w:ind w:right="481"/>
        <w:rPr>
          <w:szCs w:val="28"/>
        </w:rPr>
      </w:pPr>
    </w:p>
    <w:p w14:paraId="57A93DF4" w14:textId="77777777" w:rsidR="00D910F3" w:rsidRPr="00F41962" w:rsidRDefault="00D910F3" w:rsidP="00D910F3">
      <w:pPr>
        <w:jc w:val="center"/>
        <w:rPr>
          <w:rFonts w:ascii="Arial" w:hAnsi="Arial"/>
          <w:b/>
          <w:sz w:val="28"/>
          <w:szCs w:val="28"/>
        </w:rPr>
      </w:pPr>
      <w:r w:rsidRPr="00F41962">
        <w:rPr>
          <w:rFonts w:ascii="Arial" w:hAnsi="Arial"/>
          <w:b/>
          <w:sz w:val="28"/>
          <w:szCs w:val="28"/>
        </w:rPr>
        <w:t>ПОСТАНОВЛЕНИЕ</w:t>
      </w:r>
    </w:p>
    <w:p w14:paraId="12BAB13B" w14:textId="77777777" w:rsidR="00D910F3" w:rsidRPr="00F41962" w:rsidRDefault="00D910F3" w:rsidP="00D910F3">
      <w:pPr>
        <w:jc w:val="center"/>
        <w:rPr>
          <w:sz w:val="28"/>
          <w:szCs w:val="28"/>
        </w:rPr>
      </w:pPr>
      <w:r w:rsidRPr="00F419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с. Новобессергеневка </w:t>
      </w:r>
    </w:p>
    <w:p w14:paraId="1F2DD404" w14:textId="70DAE027" w:rsidR="00D910F3" w:rsidRPr="00F41962" w:rsidRDefault="00330EAD" w:rsidP="00D910F3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31.03.2022</w:t>
      </w:r>
      <w:r w:rsidR="00D910F3" w:rsidRPr="00F41962">
        <w:rPr>
          <w:sz w:val="28"/>
          <w:szCs w:val="28"/>
        </w:rPr>
        <w:t xml:space="preserve">г. </w:t>
      </w:r>
      <w:r w:rsidR="00D910F3" w:rsidRPr="00F41962">
        <w:rPr>
          <w:sz w:val="28"/>
          <w:szCs w:val="28"/>
        </w:rPr>
        <w:tab/>
      </w:r>
      <w:r w:rsidR="00D910F3" w:rsidRPr="00F41962">
        <w:rPr>
          <w:sz w:val="28"/>
          <w:szCs w:val="28"/>
        </w:rPr>
        <w:tab/>
        <w:t xml:space="preserve">                                                                                   № </w:t>
      </w:r>
      <w:r>
        <w:rPr>
          <w:sz w:val="28"/>
          <w:szCs w:val="28"/>
        </w:rPr>
        <w:t>22</w:t>
      </w:r>
    </w:p>
    <w:p w14:paraId="3C2B5E0B" w14:textId="77777777" w:rsidR="00D910F3" w:rsidRPr="00F41962" w:rsidRDefault="00D910F3" w:rsidP="00D910F3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43194F53" w14:textId="024B4CDA" w:rsidR="00D910F3" w:rsidRPr="00F41962" w:rsidRDefault="00D910F3" w:rsidP="00D910F3">
      <w:pPr>
        <w:shd w:val="clear" w:color="auto" w:fill="FFFFFF"/>
        <w:spacing w:line="288" w:lineRule="atLeast"/>
        <w:ind w:firstLine="709"/>
        <w:jc w:val="center"/>
        <w:rPr>
          <w:color w:val="000000"/>
          <w:sz w:val="28"/>
          <w:szCs w:val="28"/>
        </w:rPr>
      </w:pPr>
      <w:r w:rsidRPr="00F41962">
        <w:rPr>
          <w:b/>
          <w:bCs/>
          <w:color w:val="000000"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контроля в сфере благоустройства на территории Новобессергеневского сельского поселения</w:t>
      </w:r>
    </w:p>
    <w:p w14:paraId="3D0507C8" w14:textId="77777777" w:rsidR="00D910F3" w:rsidRPr="00F41962" w:rsidRDefault="00D910F3" w:rsidP="00D910F3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</w:p>
    <w:p w14:paraId="05085B54" w14:textId="45E67CF9" w:rsidR="00D910F3" w:rsidRPr="00F41962" w:rsidRDefault="00D910F3" w:rsidP="00D910F3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F41962">
        <w:rPr>
          <w:color w:val="000000"/>
          <w:sz w:val="28"/>
          <w:szCs w:val="28"/>
        </w:rPr>
        <w:t>В соответствии со статьями 16, 17.1 Федерального закона от 06.10.2003 № 131-ФЗ «Об общих принципах организации местного самоуправления в Российской Федерации», статьей 30 Федерального закона от 31.07.2020 № 248-ФЗ «О государственном контроле (надзоре) и муниципальном контроле Российской Федерации», Уставом муниципального образования Новобессергеневского сельского поселения, Администрация Новобессергеневского сельского поселения:</w:t>
      </w:r>
    </w:p>
    <w:p w14:paraId="2CA4468F" w14:textId="77777777" w:rsidR="00D910F3" w:rsidRPr="00F41962" w:rsidRDefault="00D910F3" w:rsidP="00D910F3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</w:p>
    <w:p w14:paraId="468A3170" w14:textId="1DCFE804" w:rsidR="00D910F3" w:rsidRPr="00F41962" w:rsidRDefault="00D910F3" w:rsidP="00D910F3">
      <w:pPr>
        <w:shd w:val="clear" w:color="auto" w:fill="FFFFFF"/>
        <w:spacing w:line="288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F41962">
        <w:rPr>
          <w:b/>
          <w:bCs/>
          <w:color w:val="000000"/>
          <w:sz w:val="28"/>
          <w:szCs w:val="28"/>
        </w:rPr>
        <w:t>ПОСТАНОВЛЯЕТ:</w:t>
      </w:r>
    </w:p>
    <w:p w14:paraId="4C04AA5C" w14:textId="77777777" w:rsidR="00D910F3" w:rsidRPr="00F41962" w:rsidRDefault="00D910F3" w:rsidP="00D910F3">
      <w:pPr>
        <w:shd w:val="clear" w:color="auto" w:fill="FFFFFF"/>
        <w:spacing w:line="288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DC13290" w14:textId="43AA7A33" w:rsidR="00D910F3" w:rsidRPr="00F41962" w:rsidRDefault="00D910F3" w:rsidP="00D910F3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F41962">
        <w:rPr>
          <w:color w:val="000000"/>
          <w:sz w:val="28"/>
          <w:szCs w:val="28"/>
        </w:rPr>
        <w:t xml:space="preserve">1. </w:t>
      </w:r>
      <w:r w:rsidR="00933739">
        <w:rPr>
          <w:color w:val="000000"/>
          <w:sz w:val="28"/>
          <w:szCs w:val="28"/>
        </w:rPr>
        <w:t xml:space="preserve"> </w:t>
      </w:r>
      <w:r w:rsidRPr="00F41962">
        <w:rPr>
          <w:color w:val="000000"/>
          <w:sz w:val="28"/>
          <w:szCs w:val="28"/>
        </w:rPr>
        <w:t>Утвердить ключевые показатели и их целевые значения, индикативные показатели муниципального контроля в сфере благоустройства на территории муниципального образования Новобессергеневского сельского поселения (приложение).</w:t>
      </w:r>
    </w:p>
    <w:p w14:paraId="3B231F16" w14:textId="4FE274C4" w:rsidR="00933739" w:rsidRPr="00933739" w:rsidRDefault="00933739" w:rsidP="009337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33739">
        <w:rPr>
          <w:color w:val="000000"/>
          <w:sz w:val="28"/>
          <w:szCs w:val="28"/>
        </w:rPr>
        <w:t>2.</w:t>
      </w:r>
      <w:r w:rsidRPr="00933739"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14:paraId="4D6C6E86" w14:textId="7AA5F110" w:rsidR="00933739" w:rsidRPr="00933739" w:rsidRDefault="00933739" w:rsidP="009337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33739">
        <w:rPr>
          <w:color w:val="000000"/>
          <w:sz w:val="28"/>
          <w:szCs w:val="28"/>
        </w:rPr>
        <w:t>3.</w:t>
      </w:r>
      <w:r w:rsidRPr="00933739">
        <w:rPr>
          <w:color w:val="000000"/>
          <w:sz w:val="28"/>
          <w:szCs w:val="28"/>
        </w:rPr>
        <w:tab/>
        <w:t xml:space="preserve">Опубликовать (обнародовать) настоящее постановление и разместить его на официальном сайте Администрации </w:t>
      </w:r>
      <w:r w:rsidR="00330EAD" w:rsidRPr="00330EAD">
        <w:rPr>
          <w:color w:val="000000"/>
          <w:sz w:val="28"/>
          <w:szCs w:val="28"/>
        </w:rPr>
        <w:t>Новобессергеневского</w:t>
      </w:r>
      <w:r w:rsidRPr="00933739">
        <w:rPr>
          <w:color w:val="000000"/>
          <w:sz w:val="28"/>
          <w:szCs w:val="28"/>
        </w:rPr>
        <w:t xml:space="preserve"> сельского поселения.</w:t>
      </w:r>
    </w:p>
    <w:p w14:paraId="6A9399D4" w14:textId="05CA79AC" w:rsidR="00D910F3" w:rsidRPr="00F41962" w:rsidRDefault="00933739" w:rsidP="0093373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33739">
        <w:rPr>
          <w:color w:val="000000"/>
          <w:sz w:val="28"/>
          <w:szCs w:val="28"/>
        </w:rPr>
        <w:t>4.</w:t>
      </w:r>
      <w:r w:rsidRPr="00933739">
        <w:rPr>
          <w:color w:val="000000"/>
          <w:sz w:val="28"/>
          <w:szCs w:val="28"/>
        </w:rPr>
        <w:tab/>
        <w:t>Контроль за исполнением постановления оставляю за собой.</w:t>
      </w:r>
    </w:p>
    <w:p w14:paraId="3B81598B" w14:textId="77777777" w:rsidR="00D910F3" w:rsidRPr="00F41962" w:rsidRDefault="00D910F3" w:rsidP="00D910F3">
      <w:pPr>
        <w:tabs>
          <w:tab w:val="left" w:pos="3450"/>
        </w:tabs>
        <w:rPr>
          <w:sz w:val="28"/>
          <w:szCs w:val="28"/>
        </w:rPr>
      </w:pPr>
    </w:p>
    <w:p w14:paraId="6CA8ECDE" w14:textId="371282F7" w:rsidR="00D910F3" w:rsidRPr="00F41962" w:rsidRDefault="00D910F3" w:rsidP="00D910F3">
      <w:pPr>
        <w:tabs>
          <w:tab w:val="left" w:pos="3450"/>
        </w:tabs>
        <w:rPr>
          <w:sz w:val="28"/>
          <w:szCs w:val="28"/>
        </w:rPr>
      </w:pPr>
    </w:p>
    <w:p w14:paraId="5C371AA4" w14:textId="4905E869" w:rsidR="00D910F3" w:rsidRPr="00F41962" w:rsidRDefault="00D910F3" w:rsidP="00D910F3">
      <w:pPr>
        <w:tabs>
          <w:tab w:val="left" w:pos="3450"/>
        </w:tabs>
        <w:rPr>
          <w:sz w:val="28"/>
          <w:szCs w:val="28"/>
        </w:rPr>
      </w:pPr>
    </w:p>
    <w:p w14:paraId="02B1CE07" w14:textId="7A3999C3" w:rsidR="00D910F3" w:rsidRPr="00F41962" w:rsidRDefault="00D910F3" w:rsidP="00D910F3">
      <w:pPr>
        <w:tabs>
          <w:tab w:val="left" w:pos="3450"/>
        </w:tabs>
        <w:rPr>
          <w:sz w:val="28"/>
          <w:szCs w:val="28"/>
        </w:rPr>
      </w:pPr>
    </w:p>
    <w:p w14:paraId="0ECCC907" w14:textId="6148CD69" w:rsidR="00D910F3" w:rsidRPr="00F41962" w:rsidRDefault="00D910F3" w:rsidP="00D910F3">
      <w:pPr>
        <w:tabs>
          <w:tab w:val="left" w:pos="3450"/>
        </w:tabs>
        <w:rPr>
          <w:sz w:val="28"/>
          <w:szCs w:val="28"/>
        </w:rPr>
      </w:pPr>
    </w:p>
    <w:p w14:paraId="5D3138B5" w14:textId="3B43E1BE" w:rsidR="00D910F3" w:rsidRPr="00F41962" w:rsidRDefault="00D910F3" w:rsidP="00D910F3">
      <w:pPr>
        <w:tabs>
          <w:tab w:val="left" w:pos="3450"/>
        </w:tabs>
        <w:rPr>
          <w:sz w:val="28"/>
          <w:szCs w:val="28"/>
        </w:rPr>
      </w:pPr>
      <w:r w:rsidRPr="00F41962">
        <w:rPr>
          <w:sz w:val="28"/>
          <w:szCs w:val="28"/>
        </w:rPr>
        <w:t>Глава администрации</w:t>
      </w:r>
      <w:r w:rsidRPr="00F41962">
        <w:rPr>
          <w:sz w:val="28"/>
          <w:szCs w:val="28"/>
        </w:rPr>
        <w:tab/>
      </w:r>
    </w:p>
    <w:p w14:paraId="44596C6B" w14:textId="77777777" w:rsidR="00D910F3" w:rsidRPr="00F41962" w:rsidRDefault="00D910F3" w:rsidP="00D910F3">
      <w:pPr>
        <w:rPr>
          <w:sz w:val="28"/>
          <w:szCs w:val="28"/>
        </w:rPr>
      </w:pPr>
      <w:r w:rsidRPr="00F41962">
        <w:rPr>
          <w:sz w:val="28"/>
          <w:szCs w:val="28"/>
        </w:rPr>
        <w:t xml:space="preserve">Новобессергеневского </w:t>
      </w:r>
    </w:p>
    <w:p w14:paraId="35A11798" w14:textId="0FA76AEC" w:rsidR="00D910F3" w:rsidRPr="00F41962" w:rsidRDefault="00D910F3" w:rsidP="00D910F3">
      <w:pPr>
        <w:rPr>
          <w:sz w:val="28"/>
          <w:szCs w:val="28"/>
        </w:rPr>
      </w:pPr>
      <w:r w:rsidRPr="00F41962"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F41962">
        <w:rPr>
          <w:sz w:val="28"/>
          <w:szCs w:val="28"/>
        </w:rPr>
        <w:t>Галуза</w:t>
      </w:r>
      <w:proofErr w:type="spellEnd"/>
      <w:r w:rsidRPr="00F41962">
        <w:rPr>
          <w:sz w:val="28"/>
          <w:szCs w:val="28"/>
        </w:rPr>
        <w:t xml:space="preserve"> А.Ю.</w:t>
      </w:r>
    </w:p>
    <w:p w14:paraId="0012EA14" w14:textId="77777777" w:rsidR="00D910F3" w:rsidRPr="00F41962" w:rsidRDefault="00D910F3" w:rsidP="00D910F3">
      <w:pPr>
        <w:rPr>
          <w:sz w:val="28"/>
          <w:szCs w:val="28"/>
        </w:rPr>
      </w:pPr>
    </w:p>
    <w:p w14:paraId="358B1397" w14:textId="337B5901" w:rsidR="00D910F3" w:rsidRDefault="00D910F3"/>
    <w:p w14:paraId="1E124A57" w14:textId="3EBAB051" w:rsidR="00D910F3" w:rsidRDefault="00D910F3"/>
    <w:p w14:paraId="5E66DC36" w14:textId="77777777" w:rsidR="00C06B39" w:rsidRPr="00C06B39" w:rsidRDefault="00C06B39" w:rsidP="00C06B39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lastRenderedPageBreak/>
        <w:t>Приложение</w:t>
      </w:r>
    </w:p>
    <w:p w14:paraId="2B1ADEE2" w14:textId="77777777" w:rsidR="00C06B39" w:rsidRPr="00C06B39" w:rsidRDefault="00C06B39" w:rsidP="00C06B39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к постановлению Администрации</w:t>
      </w:r>
    </w:p>
    <w:p w14:paraId="40E540B8" w14:textId="77777777" w:rsidR="00C06B39" w:rsidRPr="00C06B39" w:rsidRDefault="00C06B39" w:rsidP="00C06B39">
      <w:pPr>
        <w:widowControl w:val="0"/>
        <w:autoSpaceDE w:val="0"/>
        <w:autoSpaceDN w:val="0"/>
        <w:ind w:left="5387"/>
        <w:jc w:val="right"/>
        <w:rPr>
          <w:rFonts w:eastAsia="Calibri"/>
          <w:sz w:val="18"/>
          <w:szCs w:val="18"/>
          <w:lang w:eastAsia="en-US"/>
        </w:rPr>
      </w:pPr>
      <w:r w:rsidRPr="00C06B39">
        <w:rPr>
          <w:rFonts w:eastAsia="Calibri"/>
          <w:sz w:val="18"/>
          <w:szCs w:val="18"/>
          <w:lang w:eastAsia="en-US"/>
        </w:rPr>
        <w:t>Новобессергеневского сельского поселения</w:t>
      </w:r>
    </w:p>
    <w:p w14:paraId="5C914D7F" w14:textId="75812EC1" w:rsidR="00D910F3" w:rsidRPr="00D910F3" w:rsidRDefault="00C06B39" w:rsidP="00C06B39">
      <w:pPr>
        <w:widowControl w:val="0"/>
        <w:autoSpaceDE w:val="0"/>
        <w:autoSpaceDN w:val="0"/>
        <w:ind w:left="5387"/>
        <w:jc w:val="right"/>
        <w:rPr>
          <w:rFonts w:ascii="Arial" w:hAnsi="Arial" w:cs="Arial"/>
          <w:sz w:val="28"/>
          <w:szCs w:val="28"/>
        </w:rPr>
      </w:pPr>
      <w:r w:rsidRPr="00C06B39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_</w:t>
      </w:r>
      <w:proofErr w:type="gramStart"/>
      <w:r>
        <w:rPr>
          <w:rFonts w:eastAsia="Calibri"/>
          <w:sz w:val="18"/>
          <w:szCs w:val="18"/>
          <w:lang w:eastAsia="en-US"/>
        </w:rPr>
        <w:t>_</w:t>
      </w:r>
      <w:r w:rsidRPr="00C06B39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_</w:t>
      </w:r>
      <w:proofErr w:type="gramEnd"/>
      <w:r>
        <w:rPr>
          <w:rFonts w:eastAsia="Calibri"/>
          <w:sz w:val="18"/>
          <w:szCs w:val="18"/>
          <w:lang w:eastAsia="en-US"/>
        </w:rPr>
        <w:t>_</w:t>
      </w:r>
      <w:r w:rsidRPr="00C06B39">
        <w:rPr>
          <w:rFonts w:eastAsia="Calibri"/>
          <w:sz w:val="18"/>
          <w:szCs w:val="18"/>
          <w:lang w:eastAsia="en-US"/>
        </w:rPr>
        <w:t>.</w:t>
      </w:r>
      <w:r w:rsidR="00F41962">
        <w:rPr>
          <w:rFonts w:eastAsia="Calibri"/>
          <w:sz w:val="18"/>
          <w:szCs w:val="18"/>
          <w:lang w:eastAsia="en-US"/>
        </w:rPr>
        <w:t>_______</w:t>
      </w:r>
      <w:r w:rsidRPr="00C06B39">
        <w:rPr>
          <w:rFonts w:eastAsia="Calibri"/>
          <w:sz w:val="18"/>
          <w:szCs w:val="18"/>
          <w:lang w:eastAsia="en-US"/>
        </w:rPr>
        <w:t xml:space="preserve">г. № </w:t>
      </w:r>
    </w:p>
    <w:p w14:paraId="4D56F965" w14:textId="77777777" w:rsidR="00D910F3" w:rsidRPr="00D910F3" w:rsidRDefault="00D910F3" w:rsidP="00D910F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1CAA85FD" w14:textId="77777777" w:rsidR="00D910F3" w:rsidRPr="00D910F3" w:rsidRDefault="00D910F3" w:rsidP="00D910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612"/>
      <w:bookmarkEnd w:id="0"/>
      <w:r w:rsidRPr="00D910F3">
        <w:rPr>
          <w:b/>
          <w:sz w:val="28"/>
          <w:szCs w:val="28"/>
        </w:rPr>
        <w:t xml:space="preserve">КЛЮЧЕВЫЕ ПОКАЗАТЕЛИ И ИХ ЦЕЛЕВЫХ ЗНАЧЕНИЯ, </w:t>
      </w:r>
      <w:r w:rsidRPr="00D910F3">
        <w:rPr>
          <w:b/>
          <w:sz w:val="28"/>
          <w:szCs w:val="28"/>
        </w:rPr>
        <w:br/>
        <w:t>ИНДИКАТИВНЫЕ ПОКАЗАТЕЛИ МУНИЦИПАЛЬНОГО КОНТРОЛЯ</w:t>
      </w:r>
    </w:p>
    <w:p w14:paraId="230804CF" w14:textId="0BD29E4D" w:rsidR="00D910F3" w:rsidRPr="00D910F3" w:rsidRDefault="00D910F3" w:rsidP="00F4196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7"/>
          <w:szCs w:val="27"/>
          <w:lang w:eastAsia="en-US"/>
        </w:rPr>
      </w:pPr>
      <w:r w:rsidRPr="00D910F3">
        <w:rPr>
          <w:b/>
          <w:sz w:val="28"/>
          <w:szCs w:val="28"/>
        </w:rPr>
        <w:t xml:space="preserve">В СФЕРЕ БЛАГОУСТРОЙСТВА НА ТЕРРИТОРИИ </w:t>
      </w:r>
      <w:r w:rsidR="00F41962" w:rsidRPr="00F41962">
        <w:rPr>
          <w:b/>
          <w:sz w:val="28"/>
          <w:szCs w:val="28"/>
        </w:rPr>
        <w:t>НОВОБЕССЕРГЕНЕВСКОГО СЕЛЬСКОГО ПОСЕЛЕНИЯ</w:t>
      </w:r>
    </w:p>
    <w:p w14:paraId="05AD3A9E" w14:textId="77777777" w:rsidR="00D910F3" w:rsidRPr="00D910F3" w:rsidRDefault="00D910F3" w:rsidP="00D910F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7"/>
          <w:szCs w:val="27"/>
          <w:lang w:eastAsia="en-US"/>
        </w:rPr>
      </w:pPr>
    </w:p>
    <w:p w14:paraId="61AE6277" w14:textId="20EB631E" w:rsidR="00D910F3" w:rsidRPr="00D910F3" w:rsidRDefault="00D910F3" w:rsidP="00D910F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10F3">
        <w:rPr>
          <w:rFonts w:eastAsia="Calibri"/>
          <w:sz w:val="28"/>
          <w:szCs w:val="28"/>
          <w:lang w:eastAsia="en-US"/>
        </w:rPr>
        <w:t xml:space="preserve">Ключевые показатели муниципального контроля в сфере благоустройства на территории </w:t>
      </w:r>
      <w:r w:rsidR="00F41962" w:rsidRPr="00F41962">
        <w:rPr>
          <w:rFonts w:eastAsia="Calibri"/>
          <w:sz w:val="28"/>
          <w:szCs w:val="28"/>
          <w:lang w:eastAsia="en-US"/>
        </w:rPr>
        <w:t>Новобессергеневского сельского поселения</w:t>
      </w:r>
      <w:r w:rsidRPr="00D910F3">
        <w:rPr>
          <w:rFonts w:eastAsia="Calibri"/>
          <w:sz w:val="28"/>
          <w:szCs w:val="28"/>
          <w:lang w:eastAsia="en-US"/>
        </w:rPr>
        <w:t xml:space="preserve"> и их целевые значения:</w:t>
      </w:r>
    </w:p>
    <w:tbl>
      <w:tblPr>
        <w:tblpPr w:leftFromText="180" w:rightFromText="180" w:vertAnchor="text" w:horzAnchor="margin" w:tblpXSpec="center" w:tblpY="1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923"/>
        <w:gridCol w:w="2343"/>
      </w:tblGrid>
      <w:tr w:rsidR="00AA3D1E" w:rsidRPr="00D910F3" w14:paraId="19FDD1D9" w14:textId="77777777" w:rsidTr="00AA3D1E">
        <w:trPr>
          <w:trHeight w:val="915"/>
        </w:trPr>
        <w:tc>
          <w:tcPr>
            <w:tcW w:w="652" w:type="dxa"/>
            <w:vAlign w:val="center"/>
          </w:tcPr>
          <w:p w14:paraId="13D516AB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23" w:type="dxa"/>
            <w:vAlign w:val="center"/>
          </w:tcPr>
          <w:p w14:paraId="70D34FA5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Ключевой показатель</w:t>
            </w:r>
          </w:p>
        </w:tc>
        <w:tc>
          <w:tcPr>
            <w:tcW w:w="2343" w:type="dxa"/>
            <w:vAlign w:val="center"/>
          </w:tcPr>
          <w:p w14:paraId="75A36F9D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Целевое значение</w:t>
            </w:r>
          </w:p>
        </w:tc>
      </w:tr>
      <w:tr w:rsidR="00AA3D1E" w:rsidRPr="00D910F3" w14:paraId="36701C73" w14:textId="77777777" w:rsidTr="00AA3D1E">
        <w:trPr>
          <w:trHeight w:val="686"/>
        </w:trPr>
        <w:tc>
          <w:tcPr>
            <w:tcW w:w="652" w:type="dxa"/>
          </w:tcPr>
          <w:p w14:paraId="39683664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3" w:type="dxa"/>
          </w:tcPr>
          <w:p w14:paraId="6DFB7BE2" w14:textId="77777777" w:rsidR="00AA3D1E" w:rsidRPr="00D910F3" w:rsidRDefault="00AA3D1E" w:rsidP="00AA3D1E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 xml:space="preserve">Процент устраненных нарушений к общему количеству выявленных нарушений </w:t>
            </w:r>
          </w:p>
        </w:tc>
        <w:tc>
          <w:tcPr>
            <w:tcW w:w="2343" w:type="dxa"/>
          </w:tcPr>
          <w:p w14:paraId="63CC79F8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val="en-US" w:eastAsia="en-US"/>
              </w:rPr>
              <w:t>&gt;</w:t>
            </w:r>
            <w:r w:rsidRPr="00D910F3">
              <w:rPr>
                <w:rFonts w:eastAsia="Calibri"/>
                <w:sz w:val="24"/>
                <w:szCs w:val="24"/>
                <w:lang w:eastAsia="en-US"/>
              </w:rPr>
              <w:t>= 60%</w:t>
            </w:r>
          </w:p>
        </w:tc>
      </w:tr>
      <w:tr w:rsidR="00AA3D1E" w:rsidRPr="00D910F3" w14:paraId="621577B9" w14:textId="77777777" w:rsidTr="00AA3D1E">
        <w:trPr>
          <w:trHeight w:val="974"/>
        </w:trPr>
        <w:tc>
          <w:tcPr>
            <w:tcW w:w="652" w:type="dxa"/>
          </w:tcPr>
          <w:p w14:paraId="06003D33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3" w:type="dxa"/>
          </w:tcPr>
          <w:p w14:paraId="523883B3" w14:textId="77777777" w:rsidR="00AA3D1E" w:rsidRPr="00D910F3" w:rsidRDefault="00AA3D1E" w:rsidP="00AA3D1E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Общее количество выданных предостережений к количеству контрольных мероприятий и профилактических мероприятий</w:t>
            </w:r>
          </w:p>
        </w:tc>
        <w:tc>
          <w:tcPr>
            <w:tcW w:w="2343" w:type="dxa"/>
          </w:tcPr>
          <w:p w14:paraId="5D215061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10F3">
              <w:rPr>
                <w:rFonts w:eastAsia="Calibri"/>
                <w:sz w:val="24"/>
                <w:szCs w:val="24"/>
                <w:lang w:eastAsia="en-US"/>
              </w:rPr>
              <w:t>&gt;=</w:t>
            </w:r>
            <w:proofErr w:type="gramEnd"/>
            <w:r w:rsidRPr="00D910F3">
              <w:rPr>
                <w:rFonts w:eastAsia="Calibri"/>
                <w:sz w:val="24"/>
                <w:szCs w:val="24"/>
                <w:lang w:eastAsia="en-US"/>
              </w:rPr>
              <w:t xml:space="preserve"> 45%</w:t>
            </w:r>
          </w:p>
        </w:tc>
      </w:tr>
      <w:tr w:rsidR="00AA3D1E" w:rsidRPr="00D910F3" w14:paraId="3C9B56C6" w14:textId="77777777" w:rsidTr="00AA3D1E">
        <w:trPr>
          <w:trHeight w:val="1217"/>
        </w:trPr>
        <w:tc>
          <w:tcPr>
            <w:tcW w:w="652" w:type="dxa"/>
          </w:tcPr>
          <w:p w14:paraId="6C9ECFEB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3" w:type="dxa"/>
          </w:tcPr>
          <w:p w14:paraId="239B50CD" w14:textId="77777777" w:rsidR="00AA3D1E" w:rsidRPr="00D910F3" w:rsidRDefault="00AA3D1E" w:rsidP="00AA3D1E">
            <w:pPr>
              <w:autoSpaceDE w:val="0"/>
              <w:autoSpaceDN w:val="0"/>
              <w:adjustRightInd w:val="0"/>
              <w:ind w:right="8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10F3">
              <w:rPr>
                <w:rFonts w:eastAsia="Calibri"/>
                <w:sz w:val="24"/>
                <w:szCs w:val="24"/>
                <w:lang w:eastAsia="en-US"/>
              </w:rPr>
              <w:t>Размещение профилактических материалов на официальном сайте органа контроля в информационно-телекоммуникационной сети «Интернет» в течение одного календарного года</w:t>
            </w:r>
          </w:p>
        </w:tc>
        <w:tc>
          <w:tcPr>
            <w:tcW w:w="2343" w:type="dxa"/>
          </w:tcPr>
          <w:p w14:paraId="187787A4" w14:textId="77777777" w:rsidR="00AA3D1E" w:rsidRPr="00D910F3" w:rsidRDefault="00AA3D1E" w:rsidP="00AA3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910F3">
              <w:rPr>
                <w:rFonts w:eastAsia="Calibri"/>
                <w:sz w:val="24"/>
                <w:szCs w:val="24"/>
                <w:lang w:eastAsia="en-US"/>
              </w:rPr>
              <w:t>&gt;=</w:t>
            </w:r>
            <w:proofErr w:type="gramEnd"/>
            <w:r w:rsidRPr="00D910F3">
              <w:rPr>
                <w:rFonts w:eastAsia="Calibri"/>
                <w:sz w:val="24"/>
                <w:szCs w:val="24"/>
                <w:lang w:eastAsia="en-US"/>
              </w:rPr>
              <w:t xml:space="preserve"> 4 (раз)</w:t>
            </w:r>
          </w:p>
        </w:tc>
      </w:tr>
    </w:tbl>
    <w:p w14:paraId="5CF5DE1A" w14:textId="77777777" w:rsidR="00D910F3" w:rsidRPr="00D910F3" w:rsidRDefault="00D910F3" w:rsidP="00D910F3">
      <w:pPr>
        <w:widowControl w:val="0"/>
        <w:tabs>
          <w:tab w:val="left" w:pos="1134"/>
        </w:tabs>
        <w:autoSpaceDE w:val="0"/>
        <w:autoSpaceDN w:val="0"/>
        <w:jc w:val="both"/>
        <w:rPr>
          <w:rFonts w:ascii="Arial" w:eastAsia="Calibri" w:hAnsi="Arial" w:cs="Arial"/>
          <w:sz w:val="27"/>
          <w:szCs w:val="27"/>
          <w:lang w:eastAsia="en-US"/>
        </w:rPr>
      </w:pPr>
    </w:p>
    <w:p w14:paraId="5F566F19" w14:textId="7C26B307" w:rsidR="00D910F3" w:rsidRPr="00D910F3" w:rsidRDefault="00D910F3" w:rsidP="00D910F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10F3">
        <w:rPr>
          <w:rFonts w:eastAsia="Calibri"/>
          <w:sz w:val="28"/>
          <w:szCs w:val="28"/>
          <w:lang w:eastAsia="en-US"/>
        </w:rPr>
        <w:t xml:space="preserve">Индикативные показатели муниципального контроля в сфере благоустройства на территории </w:t>
      </w:r>
      <w:r w:rsidR="00F41962" w:rsidRPr="00F41962">
        <w:rPr>
          <w:rFonts w:eastAsia="Calibri"/>
          <w:sz w:val="28"/>
          <w:szCs w:val="28"/>
          <w:lang w:eastAsia="en-US"/>
        </w:rPr>
        <w:t>Новобессергеневского сельского поселения</w:t>
      </w:r>
      <w:r w:rsidRPr="00D910F3">
        <w:rPr>
          <w:rFonts w:eastAsia="Calibri"/>
          <w:sz w:val="28"/>
          <w:szCs w:val="28"/>
          <w:lang w:eastAsia="en-US"/>
        </w:rPr>
        <w:t>:</w:t>
      </w:r>
    </w:p>
    <w:p w14:paraId="11F10241" w14:textId="6399D0A9" w:rsidR="00D910F3" w:rsidRPr="00D910F3" w:rsidRDefault="00F41962" w:rsidP="00D910F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10F3" w:rsidRPr="00D910F3">
        <w:rPr>
          <w:sz w:val="28"/>
          <w:szCs w:val="28"/>
        </w:rPr>
        <w:t>1)</w:t>
      </w:r>
      <w:r w:rsidR="00D910F3" w:rsidRPr="00D910F3">
        <w:rPr>
          <w:sz w:val="28"/>
          <w:szCs w:val="28"/>
        </w:rPr>
        <w:tab/>
        <w:t>количество проведенных внеплановых контрольных мероприятий;</w:t>
      </w:r>
    </w:p>
    <w:p w14:paraId="65F027DD" w14:textId="7AA683D2" w:rsidR="00D910F3" w:rsidRPr="00D910F3" w:rsidRDefault="00F41962" w:rsidP="00D910F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10F3" w:rsidRPr="00D910F3">
        <w:rPr>
          <w:sz w:val="28"/>
          <w:szCs w:val="28"/>
        </w:rPr>
        <w:t>2)</w:t>
      </w:r>
      <w:r w:rsidR="00D910F3" w:rsidRPr="00D910F3">
        <w:rPr>
          <w:sz w:val="28"/>
          <w:szCs w:val="28"/>
        </w:rPr>
        <w:tab/>
        <w:t>количество внеплановых контрольных мероприятий, по результатам которых выявлены нарушения;</w:t>
      </w:r>
    </w:p>
    <w:p w14:paraId="49364897" w14:textId="611C1602" w:rsidR="00D910F3" w:rsidRPr="00D910F3" w:rsidRDefault="00F41962" w:rsidP="00D910F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D910F3" w:rsidRPr="00D910F3">
        <w:rPr>
          <w:rFonts w:eastAsia="Calibri"/>
          <w:sz w:val="28"/>
          <w:szCs w:val="28"/>
          <w:lang w:eastAsia="en-US"/>
        </w:rPr>
        <w:t>3)</w:t>
      </w:r>
      <w:r w:rsidR="00D910F3" w:rsidRPr="00D910F3">
        <w:rPr>
          <w:rFonts w:eastAsia="Calibri"/>
          <w:sz w:val="28"/>
          <w:szCs w:val="28"/>
          <w:lang w:eastAsia="en-US"/>
        </w:rPr>
        <w:tab/>
        <w:t>количество контрольных мероприятий, результаты которых были признаны недействительными.</w:t>
      </w:r>
    </w:p>
    <w:p w14:paraId="428B93A2" w14:textId="77777777" w:rsidR="00D910F3" w:rsidRPr="00D910F3" w:rsidRDefault="00D910F3" w:rsidP="00D910F3">
      <w:pPr>
        <w:jc w:val="both"/>
        <w:rPr>
          <w:rFonts w:ascii="Arial" w:hAnsi="Arial" w:cs="Arial"/>
          <w:b/>
          <w:sz w:val="27"/>
          <w:szCs w:val="27"/>
        </w:rPr>
      </w:pPr>
    </w:p>
    <w:p w14:paraId="6CF9CDA5" w14:textId="77777777" w:rsidR="00D910F3" w:rsidRDefault="00D910F3"/>
    <w:sectPr w:rsidR="00D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4F44"/>
    <w:multiLevelType w:val="hybridMultilevel"/>
    <w:tmpl w:val="F32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F3"/>
    <w:rsid w:val="00244065"/>
    <w:rsid w:val="00330EAD"/>
    <w:rsid w:val="00933739"/>
    <w:rsid w:val="00AA3D1E"/>
    <w:rsid w:val="00C06B39"/>
    <w:rsid w:val="00D910F3"/>
    <w:rsid w:val="00F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C1E6"/>
  <w15:chartTrackingRefBased/>
  <w15:docId w15:val="{7D2ADE44-2D36-4623-868F-A46E471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10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D910F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Новобессергеневское</dc:creator>
  <cp:keywords/>
  <dc:description/>
  <cp:lastModifiedBy>СП Новобессергеневское</cp:lastModifiedBy>
  <cp:revision>4</cp:revision>
  <dcterms:created xsi:type="dcterms:W3CDTF">2022-03-31T06:48:00Z</dcterms:created>
  <dcterms:modified xsi:type="dcterms:W3CDTF">2022-03-31T12:27:00Z</dcterms:modified>
</cp:coreProperties>
</file>