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13859" w14:textId="77777777" w:rsidR="00867BC7" w:rsidRDefault="00867BC7">
      <w:pPr>
        <w:pStyle w:val="Postan"/>
        <w:ind w:right="481"/>
        <w:jc w:val="right"/>
        <w:rPr>
          <w:sz w:val="24"/>
        </w:rPr>
      </w:pPr>
    </w:p>
    <w:p w14:paraId="341BA70B" w14:textId="77777777" w:rsidR="00867BC7" w:rsidRDefault="00655B30">
      <w:pPr>
        <w:pStyle w:val="Postan"/>
        <w:ind w:right="481"/>
        <w:rPr>
          <w:b/>
        </w:rPr>
      </w:pPr>
      <w:r>
        <w:rPr>
          <w:b/>
          <w:noProof/>
        </w:rPr>
        <mc:AlternateContent>
          <mc:Choice Requires="wps">
            <w:drawing>
              <wp:anchor distT="0" distB="0" distL="114300" distR="114300" simplePos="0" relativeHeight="251658240" behindDoc="0" locked="0" layoutInCell="1" allowOverlap="1" wp14:anchorId="33E62F12" wp14:editId="20A89F9B">
                <wp:simplePos x="0" y="0"/>
                <wp:positionH relativeFrom="column">
                  <wp:posOffset>4343400</wp:posOffset>
                </wp:positionH>
                <wp:positionV relativeFrom="paragraph">
                  <wp:posOffset>114300</wp:posOffset>
                </wp:positionV>
                <wp:extent cx="1257300" cy="342900"/>
                <wp:effectExtent l="0" t="0" r="0" b="0"/>
                <wp:wrapNone/>
                <wp:docPr id="1" name="Picture 1"/>
                <wp:cNvGraphicFramePr/>
                <a:graphic xmlns:a="http://schemas.openxmlformats.org/drawingml/2006/main">
                  <a:graphicData uri="http://schemas.microsoft.com/office/word/2010/wordprocessingShape">
                    <wps:wsp>
                      <wps:cNvSpPr/>
                      <wps:spPr>
                        <a:xfrm>
                          <a:off x="0" y="0"/>
                          <a:ext cx="1257300" cy="342900"/>
                        </a:xfrm>
                        <a:custGeom>
                          <a:avLst/>
                          <a:gdLst>
                            <a:gd name="COTextRectL" fmla="val 0"/>
                            <a:gd name="COTextRectT" fmla="val 0"/>
                            <a:gd name="COTextRectR" fmla="val 1"/>
                            <a:gd name="COTextRectB" fmla="val 1"/>
                            <a:gd name="ODFLeft" fmla="val 0"/>
                            <a:gd name="ODFTop" fmla="val 0"/>
                            <a:gd name="ODFRight" fmla="val 21600"/>
                            <a:gd name="ODFBottom" fmla="val 21600"/>
                            <a:gd name="ODFWidth" fmla="val 21600"/>
                            <a:gd name="ODFHeight" fmla="val 21600"/>
                            <a:gd name="OXMLTextRectL" fmla="*/ COTextRectL w 1"/>
                            <a:gd name="OXMLTextRectT" fmla="*/ COTextRectT h 1"/>
                            <a:gd name="OXMLTextRectR" fmla="*/ COTextRectR w 1"/>
                            <a:gd name="OXMLTextRectB" fmla="*/ COTextRectB h 1"/>
                          </a:gdLst>
                          <a:ahLst/>
                          <a:cxnLst/>
                          <a:rect l="OXMLTextRectL" t="OXMLTextRectT" r="OXMLTextRectR" b="OXMLTextRectB"/>
                          <a:pathLst>
                            <a:path w="21600" h="21600">
                              <a:moveTo>
                                <a:pt x="0" y="0"/>
                              </a:moveTo>
                              <a:lnTo>
                                <a:pt x="0" y="21600"/>
                              </a:lnTo>
                              <a:lnTo>
                                <a:pt x="21600" y="21600"/>
                              </a:lnTo>
                              <a:lnTo>
                                <a:pt x="21600" y="0"/>
                              </a:lnTo>
                              <a:close/>
                            </a:path>
                          </a:pathLst>
                        </a:custGeom>
                        <a:solidFill>
                          <a:srgbClr val="FFFFFF"/>
                        </a:solidFill>
                        <a:ln>
                          <a:noFill/>
                        </a:ln>
                      </wps:spPr>
                      <wps:txbx>
                        <w:txbxContent>
                          <w:p w14:paraId="6CA0FD76" w14:textId="77777777" w:rsidR="003631AB" w:rsidRDefault="003631AB">
                            <w:pPr>
                              <w:jc w:val="right"/>
                            </w:pPr>
                          </w:p>
                        </w:txbxContent>
                      </wps:txbx>
                      <wps:bodyPr lIns="91440" tIns="45720" rIns="91440" bIns="45720" anchor="t">
                        <a:noAutofit/>
                      </wps:bodyPr>
                    </wps:wsp>
                  </a:graphicData>
                </a:graphic>
              </wp:anchor>
            </w:drawing>
          </mc:Choice>
          <mc:Fallback>
            <w:pict>
              <v:shape w14:anchorId="33E62F12" id="Picture 1" o:spid="_x0000_s1026" style="position:absolute;left:0;text-align:left;margin-left:342pt;margin-top:9pt;width:99pt;height:27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" adj="-11796480,,5400" path="m,l,21600r21600,l21600,,,xe" stroked="f">
                <v:stroke joinstyle="miter"/>
                <v:formulas/>
                <v:path arrowok="t" o:connecttype="custom" textboxrect="0,0,21600,21600"/>
                <v:textbox>
                  <w:txbxContent>
                    <w:p w14:paraId="6CA0FD76" w14:textId="77777777" w:rsidR="003631AB" w:rsidRDefault="003631AB">
                      <w:pPr>
                        <w:jc w:val="right"/>
                      </w:pPr>
                    </w:p>
                  </w:txbxContent>
                </v:textbox>
              </v:shape>
            </w:pict>
          </mc:Fallback>
        </mc:AlternateContent>
      </w:r>
      <w:r>
        <w:rPr>
          <w:noProof/>
        </w:rPr>
        <w:drawing>
          <wp:inline distT="0" distB="0" distL="0" distR="0" wp14:anchorId="7FFFBD85" wp14:editId="11168AB6">
            <wp:extent cx="761619" cy="950467"/>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rcRect/>
                    <a:stretch/>
                  </pic:blipFill>
                  <pic:spPr>
                    <a:xfrm>
                      <a:off x="0" y="0"/>
                      <a:ext cx="761619" cy="950467"/>
                    </a:xfrm>
                    <a:prstGeom prst="rect">
                      <a:avLst/>
                    </a:prstGeom>
                  </pic:spPr>
                </pic:pic>
              </a:graphicData>
            </a:graphic>
          </wp:inline>
        </w:drawing>
      </w:r>
    </w:p>
    <w:p w14:paraId="23E41C73" w14:textId="77777777" w:rsidR="00867BC7" w:rsidRDefault="00655B30">
      <w:pPr>
        <w:jc w:val="center"/>
        <w:rPr>
          <w:sz w:val="36"/>
        </w:rPr>
      </w:pPr>
      <w:r>
        <w:rPr>
          <w:sz w:val="36"/>
        </w:rPr>
        <w:t>РОССИЙСКАЯ ФЕДЕРАЦИЯ</w:t>
      </w:r>
    </w:p>
    <w:p w14:paraId="01243E40" w14:textId="77777777" w:rsidR="00867BC7" w:rsidRDefault="00655B30">
      <w:pPr>
        <w:jc w:val="center"/>
        <w:rPr>
          <w:sz w:val="36"/>
        </w:rPr>
      </w:pPr>
      <w:r>
        <w:rPr>
          <w:sz w:val="36"/>
        </w:rPr>
        <w:t>РОСТОВСКАЯ ОБЛАСТЬ</w:t>
      </w:r>
    </w:p>
    <w:p w14:paraId="6674C1E3" w14:textId="77777777" w:rsidR="00867BC7" w:rsidRDefault="00655B30">
      <w:pPr>
        <w:jc w:val="center"/>
        <w:rPr>
          <w:sz w:val="32"/>
        </w:rPr>
      </w:pPr>
      <w:r>
        <w:rPr>
          <w:sz w:val="32"/>
        </w:rPr>
        <w:t xml:space="preserve">АДМИНИСТРАЦИЯ НОВОБЕССЕРГЕНЕВСКОГО </w:t>
      </w:r>
    </w:p>
    <w:p w14:paraId="283F1ADA" w14:textId="77777777" w:rsidR="00867BC7" w:rsidRDefault="00655B30">
      <w:pPr>
        <w:jc w:val="center"/>
        <w:rPr>
          <w:b/>
          <w:sz w:val="40"/>
        </w:rPr>
      </w:pPr>
      <w:r>
        <w:rPr>
          <w:sz w:val="32"/>
        </w:rPr>
        <w:t>СЕЛЬСКОГО ПОСЕЛЕНИЯ</w:t>
      </w:r>
    </w:p>
    <w:p w14:paraId="17F5E607" w14:textId="77777777" w:rsidR="00867BC7" w:rsidRDefault="00867BC7">
      <w:pPr>
        <w:jc w:val="center"/>
        <w:rPr>
          <w:b/>
          <w:sz w:val="16"/>
        </w:rPr>
      </w:pPr>
    </w:p>
    <w:p w14:paraId="4F86634C" w14:textId="77777777" w:rsidR="00867BC7" w:rsidRDefault="00655B30">
      <w:pPr>
        <w:jc w:val="center"/>
        <w:rPr>
          <w:rFonts w:ascii="Arial" w:hAnsi="Arial"/>
          <w:b/>
          <w:sz w:val="36"/>
        </w:rPr>
      </w:pPr>
      <w:r>
        <w:rPr>
          <w:rFonts w:ascii="Arial" w:hAnsi="Arial"/>
          <w:b/>
          <w:sz w:val="36"/>
        </w:rPr>
        <w:t>ПОСТАНОВЛЕНИЕ</w:t>
      </w:r>
    </w:p>
    <w:p w14:paraId="719C42C2" w14:textId="77777777" w:rsidR="00867BC7" w:rsidRDefault="00867BC7">
      <w:pPr>
        <w:jc w:val="center"/>
        <w:rPr>
          <w:rFonts w:ascii="Arial" w:hAnsi="Arial"/>
          <w:b/>
          <w:sz w:val="16"/>
        </w:rPr>
      </w:pPr>
    </w:p>
    <w:p w14:paraId="12B9F8C0" w14:textId="77777777" w:rsidR="00867BC7" w:rsidRDefault="00867BC7">
      <w:pPr>
        <w:jc w:val="center"/>
        <w:rPr>
          <w:rFonts w:ascii="Arial" w:hAnsi="Arial"/>
          <w:b/>
          <w:sz w:val="16"/>
        </w:rPr>
      </w:pPr>
    </w:p>
    <w:p w14:paraId="0388A35D" w14:textId="77777777" w:rsidR="00867BC7" w:rsidRDefault="00655B30">
      <w:pPr>
        <w:jc w:val="center"/>
      </w:pPr>
      <w:r>
        <w:t xml:space="preserve"> № 59</w:t>
      </w:r>
    </w:p>
    <w:p w14:paraId="2BEFD072" w14:textId="77777777" w:rsidR="00867BC7" w:rsidRDefault="00867BC7">
      <w:pPr>
        <w:jc w:val="center"/>
      </w:pPr>
    </w:p>
    <w:p w14:paraId="2A1C7EF4" w14:textId="77777777" w:rsidR="00867BC7" w:rsidRDefault="00655B30">
      <w:r>
        <w:t xml:space="preserve">с. </w:t>
      </w:r>
      <w:proofErr w:type="spellStart"/>
      <w:r>
        <w:t>Новобессергеневка</w:t>
      </w:r>
      <w:proofErr w:type="spellEnd"/>
      <w:r>
        <w:tab/>
      </w:r>
      <w:r>
        <w:tab/>
      </w:r>
      <w:r>
        <w:tab/>
      </w:r>
      <w:r>
        <w:tab/>
      </w:r>
      <w:r>
        <w:tab/>
      </w:r>
      <w:r>
        <w:tab/>
      </w:r>
      <w:r>
        <w:tab/>
      </w:r>
      <w:r>
        <w:tab/>
        <w:t xml:space="preserve"> от 06.02.2024 г.</w:t>
      </w:r>
    </w:p>
    <w:p w14:paraId="223F32CE" w14:textId="77777777" w:rsidR="00867BC7" w:rsidRDefault="00867BC7">
      <w:pPr>
        <w:pStyle w:val="af8"/>
        <w:widowControl w:val="0"/>
        <w:ind w:firstLine="6480"/>
        <w:jc w:val="left"/>
        <w:rPr>
          <w:sz w:val="16"/>
        </w:rPr>
      </w:pPr>
    </w:p>
    <w:p w14:paraId="6D8CCC58" w14:textId="77777777" w:rsidR="00867BC7" w:rsidRDefault="00867BC7">
      <w:pPr>
        <w:pStyle w:val="af8"/>
        <w:widowControl w:val="0"/>
        <w:ind w:firstLine="6480"/>
        <w:jc w:val="right"/>
        <w:rPr>
          <w:sz w:val="16"/>
        </w:rPr>
      </w:pPr>
    </w:p>
    <w:p w14:paraId="4D883F0F" w14:textId="302DD38F" w:rsidR="00867BC7" w:rsidRDefault="00655B30">
      <w:pPr>
        <w:spacing w:line="216" w:lineRule="auto"/>
        <w:jc w:val="center"/>
        <w:rPr>
          <w:b/>
        </w:rPr>
      </w:pPr>
      <w:r>
        <w:rPr>
          <w:b/>
        </w:rPr>
        <w:t xml:space="preserve">О внесении изменений в постановление Администрации </w:t>
      </w:r>
      <w:proofErr w:type="spellStart"/>
      <w:r>
        <w:rPr>
          <w:b/>
        </w:rPr>
        <w:t>Новобессергеневского</w:t>
      </w:r>
      <w:proofErr w:type="spellEnd"/>
      <w:r>
        <w:rPr>
          <w:b/>
        </w:rPr>
        <w:t xml:space="preserve"> сельского поселения от 20.02.2020г № 10</w:t>
      </w:r>
      <w:r w:rsidR="00EE5E77">
        <w:rPr>
          <w:b/>
        </w:rPr>
        <w:t xml:space="preserve"> </w:t>
      </w:r>
      <w:r>
        <w:rPr>
          <w:b/>
        </w:rPr>
        <w:t xml:space="preserve">«Об утверждении бюджетного прогноза </w:t>
      </w:r>
    </w:p>
    <w:p w14:paraId="7EE7FC49" w14:textId="77777777" w:rsidR="00867BC7" w:rsidRDefault="00655B30">
      <w:pPr>
        <w:spacing w:line="216" w:lineRule="auto"/>
        <w:jc w:val="center"/>
        <w:rPr>
          <w:b/>
        </w:rPr>
      </w:pPr>
      <w:proofErr w:type="spellStart"/>
      <w:r>
        <w:rPr>
          <w:b/>
        </w:rPr>
        <w:t>Новобессергеневского</w:t>
      </w:r>
      <w:proofErr w:type="spellEnd"/>
      <w:r>
        <w:rPr>
          <w:b/>
        </w:rPr>
        <w:t xml:space="preserve"> сельского поселения</w:t>
      </w:r>
    </w:p>
    <w:p w14:paraId="24C6748F" w14:textId="77777777" w:rsidR="00867BC7" w:rsidRDefault="00655B30">
      <w:pPr>
        <w:spacing w:line="216" w:lineRule="auto"/>
        <w:jc w:val="center"/>
        <w:rPr>
          <w:b/>
        </w:rPr>
      </w:pPr>
      <w:r>
        <w:rPr>
          <w:b/>
        </w:rPr>
        <w:t>на долгосрочный период»</w:t>
      </w:r>
    </w:p>
    <w:p w14:paraId="6C72451F" w14:textId="77777777" w:rsidR="00867BC7" w:rsidRDefault="00867BC7">
      <w:pPr>
        <w:spacing w:line="216" w:lineRule="auto"/>
        <w:jc w:val="center"/>
        <w:rPr>
          <w:b/>
        </w:rPr>
      </w:pPr>
    </w:p>
    <w:p w14:paraId="76D2B8C9" w14:textId="77777777" w:rsidR="00867BC7" w:rsidRDefault="00655B30">
      <w:pPr>
        <w:spacing w:line="216" w:lineRule="auto"/>
        <w:ind w:firstLine="708"/>
        <w:jc w:val="both"/>
        <w:rPr>
          <w:b/>
          <w:sz w:val="26"/>
        </w:rPr>
      </w:pPr>
      <w:r>
        <w:t xml:space="preserve">В соответствии с постановлением Администрации </w:t>
      </w:r>
      <w:proofErr w:type="spellStart"/>
      <w:r>
        <w:t>Новобессергеневского</w:t>
      </w:r>
      <w:proofErr w:type="spellEnd"/>
      <w:r>
        <w:t xml:space="preserve"> сельского поселения от 30.12.2015г. №120 «</w:t>
      </w:r>
      <w:r>
        <w:rPr>
          <w:sz w:val="26"/>
        </w:rPr>
        <w:t xml:space="preserve">Об утверждении Правил разработки и утверждения бюджетного прогноза </w:t>
      </w:r>
      <w:proofErr w:type="spellStart"/>
      <w:r>
        <w:rPr>
          <w:sz w:val="26"/>
        </w:rPr>
        <w:t>Новобессергеневского</w:t>
      </w:r>
      <w:proofErr w:type="spellEnd"/>
      <w:r>
        <w:rPr>
          <w:sz w:val="26"/>
        </w:rPr>
        <w:t xml:space="preserve"> сельского поселения на долгосрочный период» Администрация </w:t>
      </w:r>
      <w:proofErr w:type="spellStart"/>
      <w:r>
        <w:rPr>
          <w:sz w:val="26"/>
        </w:rPr>
        <w:t>Новобессергеневского</w:t>
      </w:r>
      <w:proofErr w:type="spellEnd"/>
      <w:r>
        <w:rPr>
          <w:sz w:val="26"/>
        </w:rPr>
        <w:t xml:space="preserve"> сельского поселения </w:t>
      </w:r>
      <w:r>
        <w:rPr>
          <w:b/>
          <w:sz w:val="26"/>
        </w:rPr>
        <w:t>постановляет:</w:t>
      </w:r>
    </w:p>
    <w:p w14:paraId="0D07E10C" w14:textId="77777777" w:rsidR="00867BC7" w:rsidRDefault="00867BC7">
      <w:pPr>
        <w:spacing w:line="216" w:lineRule="auto"/>
        <w:ind w:firstLine="709"/>
        <w:jc w:val="both"/>
      </w:pPr>
    </w:p>
    <w:p w14:paraId="02513DBD" w14:textId="0FD874BE" w:rsidR="00867BC7" w:rsidRDefault="00655B30">
      <w:r>
        <w:t xml:space="preserve">1. </w:t>
      </w:r>
      <w:r>
        <w:tab/>
        <w:t xml:space="preserve">Внести изменения в постановление Администрации </w:t>
      </w:r>
      <w:proofErr w:type="spellStart"/>
      <w:r>
        <w:rPr>
          <w:sz w:val="26"/>
        </w:rPr>
        <w:t>Новобессергеневского</w:t>
      </w:r>
      <w:proofErr w:type="spellEnd"/>
      <w:r>
        <w:rPr>
          <w:sz w:val="26"/>
        </w:rPr>
        <w:t xml:space="preserve"> сельского поселения </w:t>
      </w:r>
      <w:r>
        <w:t xml:space="preserve">от 20.02.2023 № 53 «Об утверждении бюджетного прогноза </w:t>
      </w:r>
      <w:proofErr w:type="spellStart"/>
      <w:r>
        <w:rPr>
          <w:sz w:val="26"/>
        </w:rPr>
        <w:t>Новобессергеневского</w:t>
      </w:r>
      <w:proofErr w:type="spellEnd"/>
      <w:r>
        <w:rPr>
          <w:sz w:val="26"/>
        </w:rPr>
        <w:t xml:space="preserve"> сельского поселения </w:t>
      </w:r>
      <w:r>
        <w:t>на долгосрочный период», изложив приложени</w:t>
      </w:r>
      <w:r w:rsidR="00007D3B">
        <w:t>е</w:t>
      </w:r>
      <w:r>
        <w:t xml:space="preserve"> к нему в редакции согласно приложению к настоящему постановлению.</w:t>
      </w:r>
    </w:p>
    <w:p w14:paraId="01BA2DDE" w14:textId="77777777" w:rsidR="00867BC7" w:rsidRDefault="00655B30">
      <w:r>
        <w:t xml:space="preserve">2. </w:t>
      </w:r>
      <w:r>
        <w:tab/>
        <w:t>Постановление вступает в силу со дня его официального опубликования.</w:t>
      </w:r>
    </w:p>
    <w:p w14:paraId="5E7E4596" w14:textId="77777777" w:rsidR="00867BC7" w:rsidRDefault="00655B30">
      <w:pPr>
        <w:spacing w:line="216" w:lineRule="auto"/>
        <w:jc w:val="both"/>
      </w:pPr>
      <w:r>
        <w:t>3.</w:t>
      </w:r>
      <w:r>
        <w:tab/>
        <w:t>Контроль за выполнением постановления оставляю за собой.</w:t>
      </w:r>
    </w:p>
    <w:p w14:paraId="2D407536" w14:textId="77777777" w:rsidR="00867BC7" w:rsidRDefault="00867BC7">
      <w:pPr>
        <w:spacing w:line="216" w:lineRule="auto"/>
        <w:jc w:val="both"/>
      </w:pPr>
    </w:p>
    <w:p w14:paraId="1CDD7621" w14:textId="77777777" w:rsidR="00867BC7" w:rsidRDefault="00867BC7">
      <w:pPr>
        <w:spacing w:line="216" w:lineRule="auto"/>
        <w:jc w:val="both"/>
      </w:pPr>
    </w:p>
    <w:p w14:paraId="77099DD6" w14:textId="77777777" w:rsidR="00867BC7" w:rsidRDefault="00867BC7">
      <w:pPr>
        <w:spacing w:line="216" w:lineRule="auto"/>
        <w:jc w:val="both"/>
      </w:pPr>
    </w:p>
    <w:p w14:paraId="46F91061" w14:textId="77777777" w:rsidR="00867BC7" w:rsidRDefault="00867BC7">
      <w:pPr>
        <w:spacing w:line="216" w:lineRule="auto"/>
        <w:jc w:val="both"/>
      </w:pPr>
    </w:p>
    <w:p w14:paraId="5BF639F8" w14:textId="77777777" w:rsidR="00867BC7" w:rsidRDefault="00867BC7">
      <w:pPr>
        <w:spacing w:line="216" w:lineRule="auto"/>
        <w:jc w:val="both"/>
      </w:pPr>
    </w:p>
    <w:p w14:paraId="101ACC0B" w14:textId="77777777" w:rsidR="00867BC7" w:rsidRDefault="00655B30">
      <w:pPr>
        <w:jc w:val="both"/>
        <w:rPr>
          <w:b/>
        </w:rPr>
      </w:pPr>
      <w:r>
        <w:rPr>
          <w:b/>
        </w:rPr>
        <w:t>Глава Администрации</w:t>
      </w:r>
    </w:p>
    <w:p w14:paraId="6F127984" w14:textId="77777777" w:rsidR="00867BC7" w:rsidRDefault="00655B30">
      <w:pPr>
        <w:jc w:val="both"/>
        <w:rPr>
          <w:b/>
        </w:rPr>
      </w:pPr>
      <w:proofErr w:type="spellStart"/>
      <w:r>
        <w:rPr>
          <w:b/>
        </w:rPr>
        <w:t>Новобессергеневского</w:t>
      </w:r>
      <w:proofErr w:type="spellEnd"/>
    </w:p>
    <w:p w14:paraId="634E37E8" w14:textId="4AC3A389" w:rsidR="00B127E2" w:rsidRPr="00B127E2" w:rsidRDefault="00655B30" w:rsidP="00B127E2">
      <w:pPr>
        <w:jc w:val="both"/>
        <w:rPr>
          <w:b/>
        </w:rPr>
      </w:pPr>
      <w:r>
        <w:rPr>
          <w:b/>
        </w:rPr>
        <w:t xml:space="preserve">сельского поселения          </w:t>
      </w:r>
      <w:r>
        <w:rPr>
          <w:b/>
        </w:rPr>
        <w:tab/>
      </w:r>
      <w:r>
        <w:rPr>
          <w:b/>
        </w:rPr>
        <w:tab/>
      </w:r>
      <w:r>
        <w:rPr>
          <w:b/>
        </w:rPr>
        <w:tab/>
      </w:r>
      <w:r>
        <w:rPr>
          <w:b/>
        </w:rPr>
        <w:tab/>
        <w:t xml:space="preserve">                А.Ю. </w:t>
      </w:r>
      <w:proofErr w:type="spellStart"/>
      <w:r>
        <w:rPr>
          <w:b/>
        </w:rPr>
        <w:t>Галуза</w:t>
      </w:r>
      <w:proofErr w:type="spellEnd"/>
    </w:p>
    <w:p w14:paraId="558439D1" w14:textId="77777777" w:rsidR="00867BC7" w:rsidRDefault="00655B30">
      <w:pPr>
        <w:pageBreakBefore/>
        <w:ind w:left="5528"/>
        <w:jc w:val="right"/>
        <w:rPr>
          <w:sz w:val="22"/>
        </w:rPr>
      </w:pPr>
      <w:r>
        <w:rPr>
          <w:sz w:val="22"/>
        </w:rPr>
        <w:lastRenderedPageBreak/>
        <w:t xml:space="preserve">Приложение </w:t>
      </w:r>
    </w:p>
    <w:p w14:paraId="4CAAED0D" w14:textId="77777777" w:rsidR="00867BC7" w:rsidRDefault="00655B30">
      <w:pPr>
        <w:ind w:left="6237"/>
        <w:jc w:val="right"/>
        <w:rPr>
          <w:sz w:val="22"/>
        </w:rPr>
      </w:pPr>
      <w:r>
        <w:rPr>
          <w:sz w:val="22"/>
        </w:rPr>
        <w:t xml:space="preserve">к постановлению </w:t>
      </w:r>
    </w:p>
    <w:p w14:paraId="5454FBAA" w14:textId="77777777" w:rsidR="00867BC7" w:rsidRDefault="00655B30">
      <w:pPr>
        <w:ind w:left="6237"/>
        <w:jc w:val="right"/>
        <w:rPr>
          <w:sz w:val="22"/>
        </w:rPr>
      </w:pPr>
      <w:r>
        <w:rPr>
          <w:sz w:val="22"/>
        </w:rPr>
        <w:t>Администрации</w:t>
      </w:r>
    </w:p>
    <w:p w14:paraId="5B4790D5" w14:textId="77777777" w:rsidR="00867BC7" w:rsidRDefault="00655B30">
      <w:pPr>
        <w:ind w:left="6237"/>
        <w:jc w:val="right"/>
        <w:rPr>
          <w:sz w:val="22"/>
        </w:rPr>
      </w:pPr>
      <w:proofErr w:type="spellStart"/>
      <w:r>
        <w:rPr>
          <w:sz w:val="22"/>
        </w:rPr>
        <w:t>Новобессергеневского</w:t>
      </w:r>
      <w:proofErr w:type="spellEnd"/>
    </w:p>
    <w:p w14:paraId="638C20AE" w14:textId="77777777" w:rsidR="00867BC7" w:rsidRDefault="00655B30">
      <w:pPr>
        <w:ind w:left="6237"/>
        <w:jc w:val="right"/>
        <w:rPr>
          <w:sz w:val="22"/>
        </w:rPr>
      </w:pPr>
      <w:r>
        <w:rPr>
          <w:sz w:val="22"/>
        </w:rPr>
        <w:t xml:space="preserve"> сельского поселения</w:t>
      </w:r>
    </w:p>
    <w:p w14:paraId="11CEA33B" w14:textId="77777777" w:rsidR="00867BC7" w:rsidRDefault="00655B30">
      <w:pPr>
        <w:ind w:left="6237"/>
        <w:jc w:val="right"/>
        <w:rPr>
          <w:sz w:val="22"/>
        </w:rPr>
      </w:pPr>
      <w:r>
        <w:rPr>
          <w:sz w:val="22"/>
        </w:rPr>
        <w:t>от   06.02.2024 г.   № 59</w:t>
      </w:r>
    </w:p>
    <w:p w14:paraId="3F58D71D" w14:textId="77777777" w:rsidR="00867BC7" w:rsidRDefault="00655B30">
      <w:pPr>
        <w:widowControl w:val="0"/>
        <w:jc w:val="center"/>
        <w:rPr>
          <w:b/>
        </w:rPr>
      </w:pPr>
      <w:r>
        <w:rPr>
          <w:b/>
        </w:rPr>
        <w:t xml:space="preserve">Бюджетный прогноз </w:t>
      </w:r>
      <w:proofErr w:type="spellStart"/>
      <w:r>
        <w:rPr>
          <w:b/>
        </w:rPr>
        <w:t>Новобессергеневского</w:t>
      </w:r>
      <w:proofErr w:type="spellEnd"/>
      <w:r>
        <w:rPr>
          <w:b/>
        </w:rPr>
        <w:t xml:space="preserve"> сельского поселения </w:t>
      </w:r>
    </w:p>
    <w:p w14:paraId="4E4154B7" w14:textId="77777777" w:rsidR="00867BC7" w:rsidRDefault="00655B30">
      <w:pPr>
        <w:widowControl w:val="0"/>
        <w:jc w:val="center"/>
        <w:rPr>
          <w:b/>
        </w:rPr>
      </w:pPr>
      <w:r>
        <w:rPr>
          <w:b/>
        </w:rPr>
        <w:t>на период 2024-2036 годов</w:t>
      </w:r>
    </w:p>
    <w:p w14:paraId="3B5BE0E0" w14:textId="77777777" w:rsidR="00867BC7" w:rsidRDefault="00867BC7">
      <w:pPr>
        <w:ind w:firstLine="709"/>
        <w:jc w:val="center"/>
      </w:pPr>
    </w:p>
    <w:p w14:paraId="4ECEB689" w14:textId="77777777" w:rsidR="00867BC7" w:rsidRDefault="00655B30">
      <w:pPr>
        <w:ind w:firstLine="709"/>
        <w:jc w:val="center"/>
      </w:pPr>
      <w:r>
        <w:t>Общие положения</w:t>
      </w:r>
    </w:p>
    <w:p w14:paraId="6B3D7258" w14:textId="77777777" w:rsidR="00867BC7" w:rsidRDefault="00867BC7">
      <w:pPr>
        <w:ind w:left="1069"/>
      </w:pPr>
    </w:p>
    <w:p w14:paraId="2F588C3C" w14:textId="77777777" w:rsidR="00867BC7" w:rsidRDefault="00655B30">
      <w:pPr>
        <w:spacing w:line="276" w:lineRule="auto"/>
        <w:ind w:firstLine="709"/>
        <w:jc w:val="both"/>
      </w:pPr>
      <w: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14:paraId="7308B3C8" w14:textId="77777777" w:rsidR="00867BC7" w:rsidRDefault="00655B30">
      <w:pPr>
        <w:spacing w:line="276" w:lineRule="auto"/>
        <w:ind w:firstLine="709"/>
        <w:jc w:val="both"/>
      </w:pPr>
      <w: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Pr>
          <w:vertAlign w:val="superscript"/>
        </w:rPr>
        <w:t xml:space="preserve">1 </w:t>
      </w:r>
      <w:r>
        <w:t xml:space="preserve">«Долгосрочное бюджетное планирование». </w:t>
      </w:r>
    </w:p>
    <w:p w14:paraId="43E82AF4" w14:textId="77777777" w:rsidR="00007D3B" w:rsidRPr="00007D3B" w:rsidRDefault="00655B30" w:rsidP="00007D3B">
      <w:pPr>
        <w:ind w:right="43"/>
        <w:jc w:val="both"/>
        <w:rPr>
          <w:bCs/>
        </w:rPr>
      </w:pPr>
      <w:r>
        <w:t xml:space="preserve">На региональном уровне принят Областной закон от 20.10.2015 № 416-ЗС «О стратегическом планировании в Ростовской области». В </w:t>
      </w:r>
      <w:proofErr w:type="spellStart"/>
      <w:r>
        <w:t>Новобессергеневском</w:t>
      </w:r>
      <w:proofErr w:type="spellEnd"/>
      <w:r>
        <w:t xml:space="preserve"> сельском поселении принято постановление администрации </w:t>
      </w:r>
      <w:proofErr w:type="spellStart"/>
      <w:r>
        <w:t>Новобессергеневского</w:t>
      </w:r>
      <w:proofErr w:type="spellEnd"/>
      <w:r>
        <w:t xml:space="preserve"> сельского поселения от 26.02.2016 № 15 «Об утверждении Положения о стратегическом планировании в </w:t>
      </w:r>
      <w:proofErr w:type="spellStart"/>
      <w:r>
        <w:t>Новобессергеневском</w:t>
      </w:r>
      <w:proofErr w:type="spellEnd"/>
      <w:r>
        <w:t xml:space="preserve"> сельском поселении». Решение Собрания депутатов </w:t>
      </w:r>
      <w:proofErr w:type="spellStart"/>
      <w:r>
        <w:t>Новобессергеневского</w:t>
      </w:r>
      <w:proofErr w:type="spellEnd"/>
      <w:r>
        <w:t xml:space="preserve"> сельского поселения от </w:t>
      </w:r>
      <w:r w:rsidR="00007D3B">
        <w:t>2</w:t>
      </w:r>
      <w:r>
        <w:t>3.0</w:t>
      </w:r>
      <w:r w:rsidR="00007D3B">
        <w:t>3</w:t>
      </w:r>
      <w:r>
        <w:t>.20</w:t>
      </w:r>
      <w:r w:rsidR="00007D3B">
        <w:t>23</w:t>
      </w:r>
      <w:r>
        <w:t xml:space="preserve"> № </w:t>
      </w:r>
      <w:r w:rsidR="00007D3B">
        <w:t>75</w:t>
      </w:r>
      <w:r>
        <w:t xml:space="preserve"> </w:t>
      </w:r>
      <w:r w:rsidR="00007D3B" w:rsidRPr="00007D3B">
        <w:rPr>
          <w:bCs/>
        </w:rPr>
        <w:t xml:space="preserve">«Об утверждении Положения о бюджетном процессе </w:t>
      </w:r>
    </w:p>
    <w:p w14:paraId="2FE605A1" w14:textId="1DF5B3CE" w:rsidR="00867BC7" w:rsidRDefault="00007D3B" w:rsidP="00007D3B">
      <w:pPr>
        <w:ind w:right="43"/>
        <w:jc w:val="both"/>
      </w:pPr>
      <w:r w:rsidRPr="00007D3B">
        <w:rPr>
          <w:bCs/>
        </w:rPr>
        <w:t xml:space="preserve">в </w:t>
      </w:r>
      <w:proofErr w:type="spellStart"/>
      <w:r w:rsidRPr="00007D3B">
        <w:rPr>
          <w:bCs/>
        </w:rPr>
        <w:t>Новобессергеневском</w:t>
      </w:r>
      <w:proofErr w:type="spellEnd"/>
      <w:r w:rsidRPr="00007D3B">
        <w:rPr>
          <w:bCs/>
        </w:rPr>
        <w:t xml:space="preserve"> сельском поселении»</w:t>
      </w:r>
      <w:r w:rsidR="00655B30">
        <w:t xml:space="preserve">. </w:t>
      </w:r>
    </w:p>
    <w:p w14:paraId="2672C2A3" w14:textId="77777777" w:rsidR="00867BC7" w:rsidRDefault="00655B30">
      <w:pPr>
        <w:spacing w:line="276" w:lineRule="auto"/>
        <w:ind w:firstLine="709"/>
        <w:jc w:val="both"/>
      </w:pPr>
      <w:r>
        <w:t xml:space="preserve">Постановлением Администрации </w:t>
      </w:r>
      <w:proofErr w:type="spellStart"/>
      <w:r>
        <w:t>Новобессергеневского</w:t>
      </w:r>
      <w:proofErr w:type="spellEnd"/>
      <w:r>
        <w:t xml:space="preserve"> сельского поселения от 31.12.2015 № 120 утверждены Правила разработки и утверждения бюджетного прогноза </w:t>
      </w:r>
      <w:proofErr w:type="spellStart"/>
      <w:r>
        <w:t>Новобессергеневского</w:t>
      </w:r>
      <w:proofErr w:type="spellEnd"/>
      <w:r>
        <w:t xml:space="preserve"> сельского поселения на долгосрочный период.</w:t>
      </w:r>
    </w:p>
    <w:p w14:paraId="1BA1B631" w14:textId="77777777" w:rsidR="00867BC7" w:rsidRDefault="00655B30">
      <w:pPr>
        <w:spacing w:line="276" w:lineRule="auto"/>
        <w:ind w:firstLine="709"/>
        <w:jc w:val="both"/>
      </w:pPr>
      <w:r>
        <w:t xml:space="preserve">Указанными Правилами установлено, что бюджетный прогноз </w:t>
      </w:r>
      <w:proofErr w:type="spellStart"/>
      <w:r>
        <w:t>Новобессергеневского</w:t>
      </w:r>
      <w:proofErr w:type="spellEnd"/>
      <w:r>
        <w:t xml:space="preserve"> сельского поселения на долгосрочный период разрабатывается каждые три года на шесть и более лет на основе долгосрочного прогноза социально-экономического развития </w:t>
      </w:r>
      <w:proofErr w:type="spellStart"/>
      <w:r>
        <w:t>Новобессергеневского</w:t>
      </w:r>
      <w:proofErr w:type="spellEnd"/>
      <w:r>
        <w:t xml:space="preserve"> сельского поселения.</w:t>
      </w:r>
    </w:p>
    <w:p w14:paraId="25D73A83" w14:textId="77777777" w:rsidR="00867BC7" w:rsidRDefault="00655B30">
      <w:pPr>
        <w:spacing w:line="276" w:lineRule="auto"/>
        <w:ind w:firstLine="709"/>
        <w:jc w:val="both"/>
      </w:pPr>
      <w:r>
        <w:t xml:space="preserve">Бюджетный прогноз </w:t>
      </w:r>
      <w:proofErr w:type="spellStart"/>
      <w:r>
        <w:t>Новобессергеневского</w:t>
      </w:r>
      <w:proofErr w:type="spellEnd"/>
      <w:r>
        <w:t xml:space="preserve"> сельского поселения на период 2024-2036 годов содержит информацию об основных параметрах варианта долгосрочного прогноза социально-экономического развития </w:t>
      </w:r>
      <w:proofErr w:type="spellStart"/>
      <w:r>
        <w:t>Новобессергеневского</w:t>
      </w:r>
      <w:proofErr w:type="spellEnd"/>
      <w:r>
        <w:t xml:space="preserve"> сельского поселения, утвержденных постановлением Администрации </w:t>
      </w:r>
      <w:proofErr w:type="spellStart"/>
      <w:r>
        <w:t>Новобессергеневского</w:t>
      </w:r>
      <w:proofErr w:type="spellEnd"/>
      <w:r>
        <w:t xml:space="preserve"> сельского поселения от 30.12.2016 № 30 «О долгосрочном прогнозе социально-экономического развития </w:t>
      </w:r>
      <w:proofErr w:type="spellStart"/>
      <w:r>
        <w:t>Новобессергеневского</w:t>
      </w:r>
      <w:proofErr w:type="spellEnd"/>
      <w:r>
        <w:t xml:space="preserve"> сельского поселения на период до 2030 года». По истечении трехлетнего периода возникла необходимость разработки актуализированного бюджетного прогноза.</w:t>
      </w:r>
    </w:p>
    <w:p w14:paraId="7BB5909F" w14:textId="2CF1597C" w:rsidR="00867BC7" w:rsidRDefault="00655B30">
      <w:pPr>
        <w:spacing w:line="276" w:lineRule="auto"/>
        <w:ind w:firstLine="709"/>
        <w:jc w:val="both"/>
      </w:pPr>
      <w:r>
        <w:t xml:space="preserve">На период 2024-2036 годов параметры бюджетного прогноза сформированы с учетом первоначально утвержденного решения Собрания депутатов </w:t>
      </w:r>
      <w:proofErr w:type="spellStart"/>
      <w:r>
        <w:t>Новобессергеневского</w:t>
      </w:r>
      <w:proofErr w:type="spellEnd"/>
      <w:r>
        <w:t xml:space="preserve"> сельского поселения от 25.12.2023 г. № 93 «О бюджете </w:t>
      </w:r>
      <w:proofErr w:type="spellStart"/>
      <w:r>
        <w:lastRenderedPageBreak/>
        <w:t>Новобессергеневского</w:t>
      </w:r>
      <w:proofErr w:type="spellEnd"/>
      <w:r>
        <w:t xml:space="preserve"> сельского поселения на 2024 год и на плановый период 2025 и 2026 годов».</w:t>
      </w:r>
    </w:p>
    <w:p w14:paraId="4202BD98" w14:textId="0DD444DA" w:rsidR="000C08B0" w:rsidRPr="000C08B0" w:rsidRDefault="000C08B0" w:rsidP="000C08B0">
      <w:pPr>
        <w:widowControl w:val="0"/>
        <w:autoSpaceDE w:val="0"/>
        <w:autoSpaceDN w:val="0"/>
        <w:adjustRightInd w:val="0"/>
        <w:ind w:firstLine="709"/>
        <w:jc w:val="both"/>
        <w:rPr>
          <w:szCs w:val="28"/>
        </w:rPr>
      </w:pPr>
      <w:r>
        <w:rPr>
          <w:szCs w:val="28"/>
        </w:rPr>
        <w:t xml:space="preserve">Бюджетным прогнозом </w:t>
      </w:r>
      <w:proofErr w:type="spellStart"/>
      <w:r>
        <w:t>Новобессергеневского</w:t>
      </w:r>
      <w:proofErr w:type="spellEnd"/>
      <w:r>
        <w:rPr>
          <w:szCs w:val="28"/>
        </w:rPr>
        <w:t xml:space="preserve"> сельского поселения на долгосрочный период предусмотрено отсутствие муниципального долга.</w:t>
      </w:r>
    </w:p>
    <w:p w14:paraId="1747BA58" w14:textId="78953666" w:rsidR="00231BE8" w:rsidRDefault="00231BE8" w:rsidP="00231BE8">
      <w:pPr>
        <w:autoSpaceDE w:val="0"/>
        <w:autoSpaceDN w:val="0"/>
        <w:adjustRightInd w:val="0"/>
        <w:ind w:firstLine="709"/>
        <w:jc w:val="both"/>
        <w:rPr>
          <w:szCs w:val="28"/>
        </w:rPr>
      </w:pPr>
      <w:r>
        <w:rPr>
          <w:szCs w:val="28"/>
        </w:rPr>
        <w:t>На период 2024 – 2036 годов предусматриваются параметры бездефицитного бюджета с учетом формирования расходов под уровень доходных источников.</w:t>
      </w:r>
    </w:p>
    <w:p w14:paraId="4CE63984" w14:textId="5C9C05BB" w:rsidR="00231BE8" w:rsidRDefault="00231BE8" w:rsidP="00231BE8">
      <w:pPr>
        <w:ind w:firstLine="709"/>
        <w:jc w:val="both"/>
        <w:rPr>
          <w:szCs w:val="28"/>
        </w:rPr>
      </w:pPr>
      <w:r>
        <w:rPr>
          <w:szCs w:val="28"/>
        </w:rPr>
        <w:t>Объем собственных налоговых и неналоговых доходов бюджета поселения в реальном выражении к 2036 году увеличится в 1,2 раза от уровня 2024 года. Доходы и расходы бюджета поселения в целом прогнозируются к 2036 году с увеличением от уровня 2024 года в реальном выражении на 6,6 процента, соответственно.</w:t>
      </w:r>
    </w:p>
    <w:p w14:paraId="08FF6C4C" w14:textId="77777777" w:rsidR="00867BC7" w:rsidRDefault="00867BC7">
      <w:pPr>
        <w:spacing w:line="276" w:lineRule="auto"/>
        <w:ind w:firstLine="709"/>
        <w:jc w:val="both"/>
      </w:pPr>
    </w:p>
    <w:p w14:paraId="49EA43A6" w14:textId="77777777" w:rsidR="00867BC7" w:rsidRDefault="00867BC7">
      <w:pPr>
        <w:widowControl w:val="0"/>
        <w:spacing w:line="276" w:lineRule="auto"/>
        <w:ind w:firstLine="709"/>
        <w:jc w:val="center"/>
        <w:outlineLvl w:val="3"/>
      </w:pPr>
    </w:p>
    <w:p w14:paraId="3B321F4E" w14:textId="77777777" w:rsidR="00867BC7" w:rsidRDefault="00655B30">
      <w:pPr>
        <w:tabs>
          <w:tab w:val="left" w:pos="1695"/>
        </w:tabs>
      </w:pPr>
      <w:r>
        <w:tab/>
      </w:r>
    </w:p>
    <w:p w14:paraId="0CE7D1AD" w14:textId="77777777" w:rsidR="00867BC7" w:rsidRDefault="00867BC7">
      <w:pPr>
        <w:sectPr w:rsidR="00867BC7" w:rsidSect="00944D84">
          <w:footerReference w:type="default" r:id="rId7"/>
          <w:pgSz w:w="11907" w:h="16840"/>
          <w:pgMar w:top="425" w:right="567" w:bottom="709" w:left="851" w:header="720" w:footer="720" w:gutter="0"/>
          <w:cols w:space="720"/>
          <w:titlePg/>
        </w:sectPr>
      </w:pPr>
    </w:p>
    <w:p w14:paraId="34638143" w14:textId="77777777" w:rsidR="00867BC7" w:rsidRDefault="00867BC7">
      <w:pPr>
        <w:widowControl w:val="0"/>
        <w:jc w:val="right"/>
      </w:pPr>
    </w:p>
    <w:p w14:paraId="6862AFA5" w14:textId="77777777" w:rsidR="00867BC7" w:rsidRDefault="00867BC7">
      <w:pPr>
        <w:widowControl w:val="0"/>
        <w:jc w:val="right"/>
        <w:rPr>
          <w:sz w:val="24"/>
        </w:rPr>
      </w:pPr>
    </w:p>
    <w:p w14:paraId="2CF931A6" w14:textId="77777777" w:rsidR="00867BC7" w:rsidRDefault="00867BC7">
      <w:pPr>
        <w:widowControl w:val="0"/>
        <w:jc w:val="right"/>
        <w:rPr>
          <w:sz w:val="24"/>
        </w:rPr>
      </w:pPr>
    </w:p>
    <w:p w14:paraId="6EF26593" w14:textId="77777777" w:rsidR="00867BC7" w:rsidRDefault="00655B30">
      <w:pPr>
        <w:jc w:val="center"/>
        <w:rPr>
          <w:sz w:val="24"/>
        </w:rPr>
      </w:pPr>
      <w:r>
        <w:rPr>
          <w:sz w:val="24"/>
        </w:rPr>
        <w:t>1.Основные параметры варианта долгосрочного прогноза,</w:t>
      </w:r>
    </w:p>
    <w:p w14:paraId="642FA20D" w14:textId="77777777" w:rsidR="00867BC7" w:rsidRDefault="00655B30">
      <w:pPr>
        <w:jc w:val="center"/>
        <w:rPr>
          <w:sz w:val="24"/>
        </w:rPr>
      </w:pPr>
      <w:r>
        <w:rPr>
          <w:sz w:val="24"/>
        </w:rPr>
        <w:t>определенные в качестве базовых для целей долгосрочного бюджетного планирования</w:t>
      </w:r>
    </w:p>
    <w:p w14:paraId="1268AB0F" w14:textId="77777777" w:rsidR="00867BC7" w:rsidRDefault="00867BC7">
      <w:pPr>
        <w:widowControl w:val="0"/>
        <w:spacing w:line="252" w:lineRule="auto"/>
        <w:jc w:val="center"/>
        <w:outlineLvl w:val="0"/>
        <w:rPr>
          <w:sz w:val="24"/>
        </w:rPr>
      </w:pPr>
    </w:p>
    <w:tbl>
      <w:tblPr>
        <w:tblW w:w="0" w:type="auto"/>
        <w:tblInd w:w="-652" w:type="dxa"/>
        <w:tblLayout w:type="fixed"/>
        <w:tblCellMar>
          <w:left w:w="57" w:type="dxa"/>
          <w:right w:w="57" w:type="dxa"/>
        </w:tblCellMar>
        <w:tblLook w:val="04A0" w:firstRow="1" w:lastRow="0" w:firstColumn="1" w:lastColumn="0" w:noHBand="0" w:noVBand="1"/>
      </w:tblPr>
      <w:tblGrid>
        <w:gridCol w:w="547"/>
        <w:gridCol w:w="1705"/>
        <w:gridCol w:w="985"/>
        <w:gridCol w:w="844"/>
        <w:gridCol w:w="986"/>
        <w:gridCol w:w="844"/>
        <w:gridCol w:w="1126"/>
        <w:gridCol w:w="985"/>
        <w:gridCol w:w="953"/>
        <w:gridCol w:w="985"/>
        <w:gridCol w:w="985"/>
        <w:gridCol w:w="985"/>
        <w:gridCol w:w="985"/>
        <w:gridCol w:w="985"/>
        <w:gridCol w:w="704"/>
        <w:gridCol w:w="845"/>
        <w:gridCol w:w="846"/>
      </w:tblGrid>
      <w:tr w:rsidR="00867BC7" w14:paraId="210D5594" w14:textId="77777777">
        <w:trPr>
          <w:trHeight w:val="360"/>
        </w:trPr>
        <w:tc>
          <w:tcPr>
            <w:tcW w:w="547"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4772C39" w14:textId="77777777" w:rsidR="00867BC7" w:rsidRDefault="00655B30">
            <w:pPr>
              <w:spacing w:line="252" w:lineRule="auto"/>
              <w:jc w:val="center"/>
              <w:rPr>
                <w:sz w:val="20"/>
              </w:rPr>
            </w:pPr>
            <w:r>
              <w:rPr>
                <w:sz w:val="20"/>
              </w:rPr>
              <w:t>№</w:t>
            </w:r>
          </w:p>
          <w:p w14:paraId="7AE8755F" w14:textId="77777777" w:rsidR="00867BC7" w:rsidRDefault="00655B30">
            <w:pPr>
              <w:spacing w:line="252" w:lineRule="auto"/>
              <w:jc w:val="center"/>
              <w:rPr>
                <w:sz w:val="20"/>
              </w:rPr>
            </w:pPr>
            <w:r>
              <w:rPr>
                <w:sz w:val="20"/>
              </w:rPr>
              <w:t>п/п</w:t>
            </w:r>
          </w:p>
        </w:tc>
        <w:tc>
          <w:tcPr>
            <w:tcW w:w="170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2EBC894" w14:textId="77777777" w:rsidR="00867BC7" w:rsidRDefault="00655B30">
            <w:pPr>
              <w:spacing w:line="252" w:lineRule="auto"/>
              <w:jc w:val="center"/>
              <w:rPr>
                <w:sz w:val="20"/>
              </w:rPr>
            </w:pPr>
            <w:r>
              <w:rPr>
                <w:sz w:val="20"/>
              </w:rPr>
              <w:t>Основные показатели</w:t>
            </w:r>
          </w:p>
        </w:tc>
        <w:tc>
          <w:tcPr>
            <w:tcW w:w="985"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A7AB466" w14:textId="77777777" w:rsidR="00867BC7" w:rsidRDefault="00655B30">
            <w:pPr>
              <w:spacing w:line="252" w:lineRule="auto"/>
              <w:jc w:val="center"/>
              <w:rPr>
                <w:sz w:val="20"/>
              </w:rPr>
            </w:pPr>
            <w:r>
              <w:rPr>
                <w:sz w:val="20"/>
              </w:rPr>
              <w:t>Единица измерения</w:t>
            </w:r>
          </w:p>
        </w:tc>
        <w:tc>
          <w:tcPr>
            <w:tcW w:w="13058" w:type="dxa"/>
            <w:gridSpan w:val="14"/>
            <w:tcBorders>
              <w:top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06796B5" w14:textId="77777777" w:rsidR="00867BC7" w:rsidRDefault="00655B30">
            <w:pPr>
              <w:spacing w:line="252" w:lineRule="auto"/>
              <w:jc w:val="center"/>
              <w:rPr>
                <w:sz w:val="20"/>
              </w:rPr>
            </w:pPr>
            <w:r>
              <w:rPr>
                <w:sz w:val="20"/>
              </w:rPr>
              <w:t>Год периода прогнозирования</w:t>
            </w:r>
          </w:p>
        </w:tc>
      </w:tr>
      <w:tr w:rsidR="00867BC7" w14:paraId="289CC3E7" w14:textId="77777777">
        <w:trPr>
          <w:trHeight w:val="255"/>
        </w:trPr>
        <w:tc>
          <w:tcPr>
            <w:tcW w:w="547"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798CE9C" w14:textId="77777777" w:rsidR="00867BC7" w:rsidRDefault="00867BC7"/>
        </w:tc>
        <w:tc>
          <w:tcPr>
            <w:tcW w:w="1705"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C3AEF3E" w14:textId="77777777" w:rsidR="00867BC7" w:rsidRDefault="00867BC7"/>
        </w:tc>
        <w:tc>
          <w:tcPr>
            <w:tcW w:w="985"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BF8FCAE" w14:textId="77777777" w:rsidR="00867BC7" w:rsidRDefault="00867BC7"/>
        </w:tc>
        <w:tc>
          <w:tcPr>
            <w:tcW w:w="844"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7A029346" w14:textId="77777777" w:rsidR="00867BC7" w:rsidRDefault="00655B30">
            <w:pPr>
              <w:spacing w:line="252" w:lineRule="auto"/>
              <w:ind w:left="-108" w:right="-108"/>
              <w:jc w:val="center"/>
              <w:rPr>
                <w:sz w:val="20"/>
              </w:rPr>
            </w:pPr>
            <w:r>
              <w:rPr>
                <w:sz w:val="20"/>
              </w:rPr>
              <w:t>2023</w:t>
            </w:r>
          </w:p>
        </w:tc>
        <w:tc>
          <w:tcPr>
            <w:tcW w:w="986"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4FD8CC21" w14:textId="77777777" w:rsidR="00867BC7" w:rsidRDefault="00655B30">
            <w:pPr>
              <w:spacing w:line="252" w:lineRule="auto"/>
              <w:ind w:left="-108" w:right="-108"/>
              <w:jc w:val="center"/>
              <w:rPr>
                <w:sz w:val="20"/>
              </w:rPr>
            </w:pPr>
            <w:r>
              <w:rPr>
                <w:sz w:val="20"/>
              </w:rPr>
              <w:t>2024</w:t>
            </w:r>
          </w:p>
        </w:tc>
        <w:tc>
          <w:tcPr>
            <w:tcW w:w="844"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4B1BF6D0" w14:textId="77777777" w:rsidR="00867BC7" w:rsidRDefault="00655B30">
            <w:pPr>
              <w:spacing w:line="252" w:lineRule="auto"/>
              <w:ind w:left="-108" w:right="-108"/>
              <w:jc w:val="center"/>
              <w:rPr>
                <w:sz w:val="20"/>
              </w:rPr>
            </w:pPr>
            <w:r>
              <w:rPr>
                <w:sz w:val="20"/>
              </w:rPr>
              <w:t>2025</w:t>
            </w:r>
          </w:p>
        </w:tc>
        <w:tc>
          <w:tcPr>
            <w:tcW w:w="1126"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0AD867D3" w14:textId="77777777" w:rsidR="00867BC7" w:rsidRDefault="00655B30">
            <w:pPr>
              <w:spacing w:line="252" w:lineRule="auto"/>
              <w:ind w:left="-108" w:right="-108"/>
              <w:jc w:val="center"/>
              <w:rPr>
                <w:sz w:val="20"/>
              </w:rPr>
            </w:pPr>
            <w:r>
              <w:rPr>
                <w:sz w:val="20"/>
              </w:rPr>
              <w:t>2026</w:t>
            </w:r>
          </w:p>
        </w:tc>
        <w:tc>
          <w:tcPr>
            <w:tcW w:w="985"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2B13D076" w14:textId="77777777" w:rsidR="00867BC7" w:rsidRDefault="00655B30">
            <w:pPr>
              <w:spacing w:line="252" w:lineRule="auto"/>
              <w:ind w:left="-108" w:right="-108"/>
              <w:jc w:val="center"/>
              <w:rPr>
                <w:sz w:val="20"/>
              </w:rPr>
            </w:pPr>
            <w:r>
              <w:rPr>
                <w:sz w:val="20"/>
              </w:rPr>
              <w:t>2027</w:t>
            </w:r>
          </w:p>
        </w:tc>
        <w:tc>
          <w:tcPr>
            <w:tcW w:w="953"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32310B4C" w14:textId="77777777" w:rsidR="00867BC7" w:rsidRDefault="00655B30">
            <w:pPr>
              <w:spacing w:line="252" w:lineRule="auto"/>
              <w:ind w:left="-108" w:right="-108"/>
              <w:jc w:val="center"/>
              <w:rPr>
                <w:sz w:val="20"/>
              </w:rPr>
            </w:pPr>
            <w:r>
              <w:rPr>
                <w:sz w:val="20"/>
              </w:rPr>
              <w:t>2028</w:t>
            </w:r>
          </w:p>
        </w:tc>
        <w:tc>
          <w:tcPr>
            <w:tcW w:w="985"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1E8B2094" w14:textId="77777777" w:rsidR="00867BC7" w:rsidRDefault="00655B30">
            <w:pPr>
              <w:spacing w:line="252" w:lineRule="auto"/>
              <w:ind w:left="-108" w:right="-108"/>
              <w:jc w:val="center"/>
              <w:rPr>
                <w:sz w:val="20"/>
              </w:rPr>
            </w:pPr>
            <w:r>
              <w:rPr>
                <w:sz w:val="20"/>
              </w:rPr>
              <w:t>2029</w:t>
            </w:r>
          </w:p>
        </w:tc>
        <w:tc>
          <w:tcPr>
            <w:tcW w:w="985"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5A6D898F" w14:textId="77777777" w:rsidR="00867BC7" w:rsidRDefault="00655B30">
            <w:pPr>
              <w:spacing w:line="252" w:lineRule="auto"/>
              <w:ind w:left="-108" w:right="-108"/>
              <w:jc w:val="center"/>
              <w:rPr>
                <w:sz w:val="20"/>
              </w:rPr>
            </w:pPr>
            <w:r>
              <w:rPr>
                <w:sz w:val="20"/>
              </w:rPr>
              <w:t>2030</w:t>
            </w:r>
          </w:p>
        </w:tc>
        <w:tc>
          <w:tcPr>
            <w:tcW w:w="985"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37430AD7" w14:textId="77777777" w:rsidR="00867BC7" w:rsidRDefault="00655B30">
            <w:pPr>
              <w:spacing w:line="252" w:lineRule="auto"/>
              <w:ind w:left="-108" w:right="-108"/>
              <w:jc w:val="center"/>
              <w:rPr>
                <w:sz w:val="20"/>
              </w:rPr>
            </w:pPr>
            <w:r>
              <w:rPr>
                <w:sz w:val="20"/>
              </w:rPr>
              <w:t>2031</w:t>
            </w:r>
          </w:p>
        </w:tc>
        <w:tc>
          <w:tcPr>
            <w:tcW w:w="985" w:type="dxa"/>
            <w:tcBorders>
              <w:top w:val="single" w:sz="4" w:space="0" w:color="000000"/>
              <w:left w:val="nil"/>
              <w:bottom w:val="single" w:sz="4" w:space="0" w:color="000000"/>
              <w:right w:val="single" w:sz="4" w:space="0" w:color="000000"/>
            </w:tcBorders>
            <w:tcMar>
              <w:top w:w="0" w:type="dxa"/>
              <w:left w:w="57" w:type="dxa"/>
              <w:bottom w:w="0" w:type="dxa"/>
              <w:right w:w="57" w:type="dxa"/>
            </w:tcMar>
          </w:tcPr>
          <w:p w14:paraId="2203B66B" w14:textId="77777777" w:rsidR="00867BC7" w:rsidRDefault="00655B30">
            <w:pPr>
              <w:spacing w:line="252" w:lineRule="auto"/>
              <w:ind w:left="-108" w:right="-108"/>
              <w:jc w:val="center"/>
              <w:rPr>
                <w:sz w:val="20"/>
              </w:rPr>
            </w:pPr>
            <w:r>
              <w:rPr>
                <w:sz w:val="20"/>
              </w:rPr>
              <w:t>2032</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379F852" w14:textId="77777777" w:rsidR="00867BC7" w:rsidRDefault="00655B30">
            <w:pPr>
              <w:spacing w:line="252" w:lineRule="auto"/>
              <w:ind w:left="-108" w:right="-108"/>
              <w:jc w:val="center"/>
              <w:rPr>
                <w:sz w:val="20"/>
              </w:rPr>
            </w:pPr>
            <w:r>
              <w:rPr>
                <w:sz w:val="20"/>
              </w:rPr>
              <w:t>2033</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9382645" w14:textId="77777777" w:rsidR="00867BC7" w:rsidRDefault="00655B30">
            <w:pPr>
              <w:spacing w:line="252" w:lineRule="auto"/>
              <w:ind w:left="-108" w:right="-108"/>
              <w:jc w:val="center"/>
              <w:rPr>
                <w:sz w:val="20"/>
              </w:rPr>
            </w:pPr>
            <w:r>
              <w:rPr>
                <w:sz w:val="20"/>
              </w:rPr>
              <w:t>2034</w:t>
            </w:r>
          </w:p>
        </w:tc>
        <w:tc>
          <w:tcPr>
            <w:tcW w:w="84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A212604" w14:textId="77777777" w:rsidR="00867BC7" w:rsidRDefault="00655B30">
            <w:pPr>
              <w:spacing w:line="252" w:lineRule="auto"/>
              <w:ind w:left="-108" w:right="-108"/>
              <w:jc w:val="center"/>
              <w:rPr>
                <w:sz w:val="20"/>
              </w:rPr>
            </w:pPr>
            <w:r>
              <w:rPr>
                <w:sz w:val="20"/>
              </w:rPr>
              <w:t>2035</w:t>
            </w:r>
          </w:p>
        </w:tc>
        <w:tc>
          <w:tcPr>
            <w:tcW w:w="84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4BC5885" w14:textId="77777777" w:rsidR="00867BC7" w:rsidRDefault="00655B30">
            <w:pPr>
              <w:spacing w:line="252" w:lineRule="auto"/>
              <w:ind w:left="-108" w:right="-108"/>
              <w:jc w:val="center"/>
              <w:rPr>
                <w:sz w:val="20"/>
              </w:rPr>
            </w:pPr>
            <w:r>
              <w:rPr>
                <w:sz w:val="20"/>
              </w:rPr>
              <w:t>2036</w:t>
            </w:r>
          </w:p>
        </w:tc>
      </w:tr>
    </w:tbl>
    <w:p w14:paraId="211449BD" w14:textId="77777777" w:rsidR="00867BC7" w:rsidRDefault="00867BC7">
      <w:pPr>
        <w:spacing w:line="252" w:lineRule="auto"/>
        <w:jc w:val="center"/>
        <w:rPr>
          <w:sz w:val="20"/>
        </w:rPr>
      </w:pPr>
    </w:p>
    <w:tbl>
      <w:tblPr>
        <w:tblW w:w="0" w:type="auto"/>
        <w:tblInd w:w="-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552"/>
        <w:gridCol w:w="9"/>
        <w:gridCol w:w="1694"/>
        <w:gridCol w:w="985"/>
        <w:gridCol w:w="844"/>
        <w:gridCol w:w="986"/>
        <w:gridCol w:w="844"/>
        <w:gridCol w:w="1126"/>
        <w:gridCol w:w="985"/>
        <w:gridCol w:w="986"/>
        <w:gridCol w:w="985"/>
        <w:gridCol w:w="985"/>
        <w:gridCol w:w="985"/>
        <w:gridCol w:w="985"/>
        <w:gridCol w:w="985"/>
        <w:gridCol w:w="704"/>
        <w:gridCol w:w="844"/>
        <w:gridCol w:w="844"/>
      </w:tblGrid>
      <w:tr w:rsidR="00867BC7" w14:paraId="1F8CC5FA" w14:textId="77777777">
        <w:trPr>
          <w:trHeight w:val="255"/>
        </w:trPr>
        <w:tc>
          <w:tcPr>
            <w:tcW w:w="561"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25DA2D1" w14:textId="77777777" w:rsidR="00867BC7" w:rsidRDefault="00655B30">
            <w:pPr>
              <w:spacing w:line="252" w:lineRule="auto"/>
              <w:ind w:left="-57" w:right="-56"/>
              <w:jc w:val="center"/>
              <w:rPr>
                <w:sz w:val="20"/>
              </w:rPr>
            </w:pPr>
            <w:r>
              <w:rPr>
                <w:sz w:val="20"/>
              </w:rPr>
              <w:t>1</w:t>
            </w:r>
          </w:p>
        </w:tc>
        <w:tc>
          <w:tcPr>
            <w:tcW w:w="1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3BE684" w14:textId="77777777" w:rsidR="00867BC7" w:rsidRDefault="00655B30">
            <w:pPr>
              <w:spacing w:line="252" w:lineRule="auto"/>
              <w:jc w:val="center"/>
              <w:rPr>
                <w:sz w:val="20"/>
              </w:rPr>
            </w:pPr>
            <w:r>
              <w:rPr>
                <w:sz w:val="20"/>
              </w:rPr>
              <w:t>2</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E0757CD" w14:textId="77777777" w:rsidR="00867BC7" w:rsidRDefault="00655B30">
            <w:pPr>
              <w:spacing w:line="252" w:lineRule="auto"/>
              <w:jc w:val="center"/>
              <w:rPr>
                <w:sz w:val="20"/>
              </w:rPr>
            </w:pPr>
            <w:r>
              <w:rPr>
                <w:sz w:val="20"/>
              </w:rPr>
              <w:t>3</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AC04B6E" w14:textId="77777777" w:rsidR="00867BC7" w:rsidRDefault="00655B30">
            <w:pPr>
              <w:spacing w:line="252" w:lineRule="auto"/>
              <w:jc w:val="center"/>
              <w:rPr>
                <w:sz w:val="20"/>
              </w:rPr>
            </w:pPr>
            <w:r>
              <w:rPr>
                <w:sz w:val="20"/>
              </w:rPr>
              <w:t>4</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E1AB3D2" w14:textId="77777777" w:rsidR="00867BC7" w:rsidRDefault="00655B30">
            <w:pPr>
              <w:spacing w:line="252" w:lineRule="auto"/>
              <w:jc w:val="center"/>
              <w:rPr>
                <w:sz w:val="20"/>
              </w:rPr>
            </w:pPr>
            <w:r>
              <w:rPr>
                <w:sz w:val="20"/>
              </w:rPr>
              <w:t>5</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17158AE" w14:textId="77777777" w:rsidR="00867BC7" w:rsidRDefault="00655B30">
            <w:pPr>
              <w:spacing w:line="252" w:lineRule="auto"/>
              <w:jc w:val="center"/>
              <w:rPr>
                <w:sz w:val="20"/>
              </w:rPr>
            </w:pPr>
            <w:r>
              <w:rPr>
                <w:sz w:val="20"/>
              </w:rPr>
              <w:t>6</w:t>
            </w: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463D970" w14:textId="77777777" w:rsidR="00867BC7" w:rsidRDefault="00655B30">
            <w:pPr>
              <w:spacing w:line="252" w:lineRule="auto"/>
              <w:jc w:val="center"/>
              <w:rPr>
                <w:sz w:val="20"/>
              </w:rPr>
            </w:pPr>
            <w:r>
              <w:rPr>
                <w:sz w:val="20"/>
              </w:rPr>
              <w:t>7</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5996970" w14:textId="77777777" w:rsidR="00867BC7" w:rsidRDefault="00655B30">
            <w:pPr>
              <w:spacing w:line="252" w:lineRule="auto"/>
              <w:jc w:val="center"/>
              <w:rPr>
                <w:sz w:val="20"/>
              </w:rPr>
            </w:pPr>
            <w:r>
              <w:rPr>
                <w:sz w:val="20"/>
              </w:rPr>
              <w:t>8</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96EE006" w14:textId="77777777" w:rsidR="00867BC7" w:rsidRDefault="00655B30">
            <w:pPr>
              <w:spacing w:line="252" w:lineRule="auto"/>
              <w:jc w:val="center"/>
              <w:rPr>
                <w:sz w:val="20"/>
              </w:rPr>
            </w:pPr>
            <w:r>
              <w:rPr>
                <w:sz w:val="20"/>
              </w:rPr>
              <w:t>9</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954D6D" w14:textId="77777777" w:rsidR="00867BC7" w:rsidRDefault="00655B30">
            <w:pPr>
              <w:spacing w:line="252" w:lineRule="auto"/>
              <w:jc w:val="center"/>
              <w:rPr>
                <w:sz w:val="20"/>
              </w:rPr>
            </w:pPr>
            <w:r>
              <w:rPr>
                <w:sz w:val="20"/>
              </w:rPr>
              <w:t>10</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3C82331" w14:textId="77777777" w:rsidR="00867BC7" w:rsidRDefault="00655B30">
            <w:pPr>
              <w:spacing w:line="252" w:lineRule="auto"/>
              <w:jc w:val="center"/>
              <w:rPr>
                <w:sz w:val="20"/>
              </w:rPr>
            </w:pPr>
            <w:r>
              <w:rPr>
                <w:sz w:val="20"/>
              </w:rPr>
              <w:t>11</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FFAEB6A" w14:textId="77777777" w:rsidR="00867BC7" w:rsidRDefault="00655B30">
            <w:pPr>
              <w:spacing w:line="252" w:lineRule="auto"/>
              <w:jc w:val="center"/>
              <w:rPr>
                <w:sz w:val="20"/>
              </w:rPr>
            </w:pPr>
            <w:r>
              <w:rPr>
                <w:sz w:val="20"/>
              </w:rPr>
              <w:t>12</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8260878" w14:textId="77777777" w:rsidR="00867BC7" w:rsidRDefault="00655B30">
            <w:pPr>
              <w:spacing w:line="252" w:lineRule="auto"/>
              <w:jc w:val="center"/>
              <w:rPr>
                <w:sz w:val="20"/>
              </w:rPr>
            </w:pPr>
            <w:r>
              <w:rPr>
                <w:sz w:val="20"/>
              </w:rPr>
              <w:t>13</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61F9799" w14:textId="77777777" w:rsidR="00867BC7" w:rsidRDefault="00655B30">
            <w:pPr>
              <w:spacing w:line="252" w:lineRule="auto"/>
              <w:jc w:val="center"/>
              <w:rPr>
                <w:sz w:val="20"/>
              </w:rPr>
            </w:pPr>
            <w:r>
              <w:rPr>
                <w:sz w:val="20"/>
              </w:rPr>
              <w:t>14</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5077E4F" w14:textId="77777777" w:rsidR="00867BC7" w:rsidRDefault="00655B30">
            <w:pPr>
              <w:spacing w:line="252" w:lineRule="auto"/>
              <w:jc w:val="center"/>
              <w:rPr>
                <w:sz w:val="20"/>
              </w:rPr>
            </w:pPr>
            <w:r>
              <w:rPr>
                <w:sz w:val="20"/>
              </w:rPr>
              <w:t>15</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B85593F" w14:textId="77777777" w:rsidR="00867BC7" w:rsidRDefault="00655B30">
            <w:pPr>
              <w:spacing w:line="252" w:lineRule="auto"/>
              <w:jc w:val="center"/>
              <w:rPr>
                <w:sz w:val="20"/>
              </w:rPr>
            </w:pPr>
            <w:r>
              <w:rPr>
                <w:sz w:val="20"/>
              </w:rPr>
              <w:t>16</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5BD7060" w14:textId="77777777" w:rsidR="00867BC7" w:rsidRDefault="00655B30">
            <w:pPr>
              <w:spacing w:line="252" w:lineRule="auto"/>
              <w:jc w:val="center"/>
              <w:rPr>
                <w:sz w:val="20"/>
              </w:rPr>
            </w:pPr>
            <w:r>
              <w:rPr>
                <w:sz w:val="20"/>
              </w:rPr>
              <w:t>17</w:t>
            </w:r>
          </w:p>
        </w:tc>
      </w:tr>
      <w:tr w:rsidR="00867BC7" w14:paraId="2DFA0D75" w14:textId="77777777">
        <w:trPr>
          <w:trHeight w:val="413"/>
        </w:trPr>
        <w:tc>
          <w:tcPr>
            <w:tcW w:w="552"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693DD03" w14:textId="77777777" w:rsidR="00867BC7" w:rsidRDefault="00655B30">
            <w:pPr>
              <w:jc w:val="center"/>
              <w:rPr>
                <w:sz w:val="20"/>
              </w:rPr>
            </w:pPr>
            <w:r>
              <w:rPr>
                <w:sz w:val="20"/>
              </w:rPr>
              <w:t>1.</w:t>
            </w:r>
          </w:p>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192AA16" w14:textId="77777777" w:rsidR="00867BC7" w:rsidRDefault="00655B30">
            <w:pPr>
              <w:rPr>
                <w:sz w:val="20"/>
              </w:rPr>
            </w:pPr>
            <w:r>
              <w:rPr>
                <w:sz w:val="20"/>
              </w:rPr>
              <w:t>Совокупный объем отгруженных товаров, работ и услуг, выполненных собственными силами по полному кругу предприятий</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1293DA59" w14:textId="77777777" w:rsidR="00867BC7" w:rsidRDefault="00867BC7">
            <w:pPr>
              <w:jc w:val="center"/>
              <w:rPr>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D2C3F54" w14:textId="77777777" w:rsidR="00867BC7" w:rsidRDefault="00867BC7">
            <w:pPr>
              <w:jc w:val="center"/>
              <w:rPr>
                <w:sz w:val="20"/>
              </w:rPr>
            </w:pP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5865FCB" w14:textId="77777777" w:rsidR="00867BC7" w:rsidRDefault="00867BC7">
            <w:pPr>
              <w:jc w:val="center"/>
              <w:rPr>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F15C642" w14:textId="77777777" w:rsidR="00867BC7" w:rsidRDefault="00867BC7">
            <w:pPr>
              <w:jc w:val="center"/>
              <w:rPr>
                <w:sz w:val="20"/>
              </w:rPr>
            </w:pP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0163D82D" w14:textId="77777777" w:rsidR="00867BC7" w:rsidRDefault="00867BC7">
            <w:pPr>
              <w:jc w:val="center"/>
              <w:rPr>
                <w:sz w:val="20"/>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6E68F61C" w14:textId="77777777" w:rsidR="00867BC7" w:rsidRDefault="00867BC7">
            <w:pPr>
              <w:jc w:val="center"/>
              <w:rPr>
                <w:sz w:val="20"/>
              </w:rPr>
            </w:pP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4BB6801E" w14:textId="77777777" w:rsidR="00867BC7" w:rsidRDefault="00867BC7">
            <w:pPr>
              <w:jc w:val="center"/>
              <w:rPr>
                <w:sz w:val="20"/>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35DCC27" w14:textId="77777777" w:rsidR="00867BC7" w:rsidRDefault="00867BC7">
            <w:pPr>
              <w:jc w:val="center"/>
              <w:rPr>
                <w:sz w:val="20"/>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306DB20F" w14:textId="77777777" w:rsidR="00867BC7" w:rsidRDefault="00867BC7">
            <w:pPr>
              <w:jc w:val="center"/>
              <w:rPr>
                <w:sz w:val="20"/>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B54C4A2" w14:textId="77777777" w:rsidR="00867BC7" w:rsidRDefault="00867BC7">
            <w:pPr>
              <w:jc w:val="center"/>
              <w:rPr>
                <w:sz w:val="20"/>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7E087D39" w14:textId="77777777" w:rsidR="00867BC7" w:rsidRDefault="00867BC7">
            <w:pPr>
              <w:jc w:val="center"/>
              <w:rPr>
                <w:sz w:val="20"/>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14:paraId="26B8F602" w14:textId="77777777" w:rsidR="00867BC7" w:rsidRDefault="00867BC7">
            <w:pPr>
              <w:jc w:val="center"/>
              <w:rPr>
                <w:sz w:val="20"/>
              </w:rPr>
            </w:pP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0C27FC6" w14:textId="77777777" w:rsidR="00867BC7" w:rsidRDefault="00867BC7">
            <w:pPr>
              <w:jc w:val="center"/>
              <w:rPr>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0AC889F" w14:textId="77777777" w:rsidR="00867BC7" w:rsidRDefault="00867BC7">
            <w:pPr>
              <w:jc w:val="center"/>
              <w:rPr>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0236B8" w14:textId="77777777" w:rsidR="00867BC7" w:rsidRDefault="00867BC7">
            <w:pPr>
              <w:jc w:val="center"/>
              <w:rPr>
                <w:sz w:val="20"/>
              </w:rPr>
            </w:pPr>
          </w:p>
        </w:tc>
      </w:tr>
      <w:tr w:rsidR="00867BC7" w14:paraId="5F6D1D93" w14:textId="77777777">
        <w:trPr>
          <w:trHeight w:val="391"/>
        </w:trPr>
        <w:tc>
          <w:tcPr>
            <w:tcW w:w="55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CE30875" w14:textId="77777777" w:rsidR="00867BC7" w:rsidRDefault="00867BC7"/>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CC8713B" w14:textId="77777777" w:rsidR="00867BC7" w:rsidRDefault="00655B30">
            <w:pPr>
              <w:spacing w:line="228" w:lineRule="auto"/>
              <w:jc w:val="both"/>
              <w:rPr>
                <w:sz w:val="20"/>
              </w:rPr>
            </w:pPr>
            <w:r>
              <w:rPr>
                <w:sz w:val="20"/>
              </w:rPr>
              <w:t>в действующих ценах</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0ACC0AC" w14:textId="77777777" w:rsidR="00867BC7" w:rsidRDefault="00655B30">
            <w:pPr>
              <w:jc w:val="center"/>
              <w:rPr>
                <w:sz w:val="20"/>
              </w:rPr>
            </w:pPr>
            <w:r>
              <w:rPr>
                <w:sz w:val="20"/>
              </w:rPr>
              <w:t>млн. рублей</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E6850F6" w14:textId="77777777" w:rsidR="00867BC7" w:rsidRDefault="00655B30">
            <w:pPr>
              <w:jc w:val="center"/>
              <w:rPr>
                <w:sz w:val="22"/>
              </w:rPr>
            </w:pPr>
            <w:r>
              <w:rPr>
                <w:sz w:val="22"/>
              </w:rPr>
              <w:t>26,5</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2F6DC57" w14:textId="77777777" w:rsidR="00867BC7" w:rsidRDefault="00655B30">
            <w:pPr>
              <w:jc w:val="center"/>
              <w:rPr>
                <w:sz w:val="22"/>
              </w:rPr>
            </w:pPr>
            <w:r>
              <w:rPr>
                <w:sz w:val="22"/>
              </w:rPr>
              <w:t>28,0</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36FA975" w14:textId="77777777" w:rsidR="00867BC7" w:rsidRDefault="00655B30">
            <w:pPr>
              <w:jc w:val="center"/>
              <w:rPr>
                <w:sz w:val="22"/>
              </w:rPr>
            </w:pPr>
            <w:r>
              <w:rPr>
                <w:sz w:val="22"/>
              </w:rPr>
              <w:t>29,6</w:t>
            </w: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DC4BBA8" w14:textId="77777777" w:rsidR="00867BC7" w:rsidRDefault="00655B30">
            <w:pPr>
              <w:jc w:val="center"/>
              <w:rPr>
                <w:sz w:val="22"/>
              </w:rPr>
            </w:pPr>
            <w:r>
              <w:rPr>
                <w:sz w:val="22"/>
              </w:rPr>
              <w:t>31,4</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5FE0D1" w14:textId="77777777" w:rsidR="00867BC7" w:rsidRDefault="00655B30">
            <w:pPr>
              <w:jc w:val="center"/>
              <w:rPr>
                <w:sz w:val="22"/>
              </w:rPr>
            </w:pPr>
            <w:r>
              <w:rPr>
                <w:sz w:val="22"/>
              </w:rPr>
              <w:t>33,6</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C408207" w14:textId="77777777" w:rsidR="00867BC7" w:rsidRDefault="00655B30">
            <w:pPr>
              <w:jc w:val="center"/>
              <w:rPr>
                <w:sz w:val="22"/>
              </w:rPr>
            </w:pPr>
            <w:r>
              <w:rPr>
                <w:sz w:val="22"/>
              </w:rPr>
              <w:t>36,0</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1C900B0" w14:textId="77777777" w:rsidR="00867BC7" w:rsidRDefault="00655B30">
            <w:pPr>
              <w:jc w:val="center"/>
              <w:rPr>
                <w:sz w:val="22"/>
              </w:rPr>
            </w:pPr>
            <w:r>
              <w:rPr>
                <w:sz w:val="22"/>
              </w:rPr>
              <w:t>38,6</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72C37FA" w14:textId="77777777" w:rsidR="00867BC7" w:rsidRDefault="00655B30">
            <w:pPr>
              <w:jc w:val="center"/>
              <w:rPr>
                <w:sz w:val="22"/>
              </w:rPr>
            </w:pPr>
            <w:r>
              <w:rPr>
                <w:sz w:val="22"/>
              </w:rPr>
              <w:t>41,4</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6C5C11" w14:textId="77777777" w:rsidR="00867BC7" w:rsidRDefault="00655B30">
            <w:pPr>
              <w:jc w:val="center"/>
              <w:rPr>
                <w:sz w:val="22"/>
              </w:rPr>
            </w:pPr>
            <w:r>
              <w:rPr>
                <w:sz w:val="22"/>
              </w:rPr>
              <w:t>44,5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614E7BF" w14:textId="77777777" w:rsidR="00867BC7" w:rsidRDefault="00655B30">
            <w:pPr>
              <w:jc w:val="center"/>
              <w:rPr>
                <w:sz w:val="22"/>
              </w:rPr>
            </w:pPr>
            <w:r>
              <w:rPr>
                <w:sz w:val="22"/>
              </w:rPr>
              <w:t>47,7</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B0B4F9F" w14:textId="77777777" w:rsidR="00867BC7" w:rsidRDefault="00655B30">
            <w:pPr>
              <w:jc w:val="center"/>
              <w:rPr>
                <w:sz w:val="22"/>
              </w:rPr>
            </w:pPr>
            <w:r>
              <w:rPr>
                <w:sz w:val="22"/>
              </w:rPr>
              <w:t>51,2</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BFA5A4F" w14:textId="77777777" w:rsidR="00867BC7" w:rsidRDefault="00655B30">
            <w:pPr>
              <w:jc w:val="center"/>
              <w:rPr>
                <w:sz w:val="22"/>
              </w:rPr>
            </w:pPr>
            <w:r>
              <w:rPr>
                <w:sz w:val="22"/>
              </w:rPr>
              <w:t>54,9</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E67507C" w14:textId="77777777" w:rsidR="00867BC7" w:rsidRDefault="00655B30">
            <w:pPr>
              <w:jc w:val="center"/>
              <w:rPr>
                <w:sz w:val="22"/>
              </w:rPr>
            </w:pPr>
            <w:r>
              <w:rPr>
                <w:sz w:val="22"/>
              </w:rPr>
              <w:t>58,9</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C8758F9" w14:textId="77777777" w:rsidR="00867BC7" w:rsidRDefault="00655B30">
            <w:pPr>
              <w:jc w:val="center"/>
              <w:rPr>
                <w:sz w:val="22"/>
              </w:rPr>
            </w:pPr>
            <w:r>
              <w:rPr>
                <w:sz w:val="22"/>
              </w:rPr>
              <w:t>63,1</w:t>
            </w:r>
          </w:p>
        </w:tc>
      </w:tr>
      <w:tr w:rsidR="00867BC7" w14:paraId="61987417" w14:textId="77777777">
        <w:trPr>
          <w:trHeight w:val="639"/>
        </w:trPr>
        <w:tc>
          <w:tcPr>
            <w:tcW w:w="55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814776D" w14:textId="77777777" w:rsidR="00867BC7" w:rsidRDefault="00867BC7"/>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436876F" w14:textId="77777777" w:rsidR="00867BC7" w:rsidRDefault="00655B30">
            <w:pPr>
              <w:spacing w:line="228" w:lineRule="auto"/>
              <w:jc w:val="both"/>
              <w:rPr>
                <w:sz w:val="20"/>
              </w:rPr>
            </w:pPr>
            <w:r>
              <w:rPr>
                <w:sz w:val="20"/>
              </w:rPr>
              <w:t xml:space="preserve">в сопоставимых ценах  </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AF68A75" w14:textId="77777777" w:rsidR="00867BC7" w:rsidRDefault="00655B30">
            <w:pPr>
              <w:jc w:val="center"/>
              <w:rPr>
                <w:sz w:val="20"/>
              </w:rPr>
            </w:pPr>
            <w:r>
              <w:rPr>
                <w:sz w:val="20"/>
              </w:rPr>
              <w:t>процентов к предыдущему году</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F2AA23D" w14:textId="77777777" w:rsidR="00867BC7" w:rsidRDefault="00655B30">
            <w:pPr>
              <w:jc w:val="center"/>
              <w:rPr>
                <w:sz w:val="22"/>
              </w:rPr>
            </w:pPr>
            <w:r>
              <w:rPr>
                <w:sz w:val="22"/>
              </w:rPr>
              <w:t>105,0</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19EE232" w14:textId="77777777" w:rsidR="00867BC7" w:rsidRDefault="00655B30">
            <w:pPr>
              <w:jc w:val="center"/>
              <w:rPr>
                <w:sz w:val="22"/>
              </w:rPr>
            </w:pPr>
            <w:r>
              <w:rPr>
                <w:sz w:val="22"/>
              </w:rPr>
              <w:t>105,8</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7583815" w14:textId="77777777" w:rsidR="00867BC7" w:rsidRDefault="00655B30">
            <w:pPr>
              <w:jc w:val="center"/>
              <w:rPr>
                <w:sz w:val="22"/>
              </w:rPr>
            </w:pPr>
            <w:r>
              <w:rPr>
                <w:sz w:val="22"/>
              </w:rPr>
              <w:t>106,0</w:t>
            </w: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E6C6602" w14:textId="77777777" w:rsidR="00867BC7" w:rsidRDefault="00655B30">
            <w:pPr>
              <w:jc w:val="center"/>
              <w:rPr>
                <w:sz w:val="22"/>
              </w:rPr>
            </w:pPr>
            <w:r>
              <w:rPr>
                <w:sz w:val="22"/>
              </w:rPr>
              <w:t>107,1</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F921AA4" w14:textId="77777777" w:rsidR="00867BC7" w:rsidRDefault="00655B30">
            <w:pPr>
              <w:jc w:val="center"/>
              <w:rPr>
                <w:sz w:val="22"/>
              </w:rPr>
            </w:pPr>
            <w:r>
              <w:rPr>
                <w:sz w:val="22"/>
              </w:rPr>
              <w:t>107,2</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314DD18" w14:textId="77777777" w:rsidR="00867BC7" w:rsidRDefault="00655B30">
            <w:pPr>
              <w:jc w:val="center"/>
              <w:rPr>
                <w:sz w:val="22"/>
              </w:rPr>
            </w:pPr>
            <w:r>
              <w:rPr>
                <w:sz w:val="22"/>
              </w:rPr>
              <w:t>107,3</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272C18E" w14:textId="77777777" w:rsidR="00867BC7" w:rsidRDefault="00655B30">
            <w:pPr>
              <w:jc w:val="center"/>
              <w:rPr>
                <w:sz w:val="22"/>
              </w:rPr>
            </w:pPr>
            <w:r>
              <w:rPr>
                <w:sz w:val="22"/>
              </w:rPr>
              <w:t>107,3</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7782446" w14:textId="77777777" w:rsidR="00867BC7" w:rsidRDefault="00655B30">
            <w:pPr>
              <w:jc w:val="center"/>
              <w:rPr>
                <w:sz w:val="22"/>
              </w:rPr>
            </w:pPr>
            <w:r>
              <w:rPr>
                <w:sz w:val="22"/>
              </w:rPr>
              <w:t>107,4</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7147A67" w14:textId="77777777" w:rsidR="00867BC7" w:rsidRDefault="00655B30">
            <w:pPr>
              <w:jc w:val="center"/>
              <w:rPr>
                <w:sz w:val="22"/>
              </w:rPr>
            </w:pPr>
            <w:r>
              <w:rPr>
                <w:sz w:val="22"/>
              </w:rPr>
              <w:t>107,3</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7A8ADB0" w14:textId="77777777" w:rsidR="00867BC7" w:rsidRDefault="00655B30">
            <w:pPr>
              <w:jc w:val="center"/>
              <w:rPr>
                <w:sz w:val="22"/>
              </w:rPr>
            </w:pPr>
            <w:r>
              <w:rPr>
                <w:sz w:val="22"/>
              </w:rPr>
              <w:t>107,3</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1C24D6" w14:textId="77777777" w:rsidR="00867BC7" w:rsidRDefault="00655B30">
            <w:pPr>
              <w:jc w:val="center"/>
              <w:rPr>
                <w:sz w:val="22"/>
              </w:rPr>
            </w:pPr>
            <w:r>
              <w:rPr>
                <w:sz w:val="22"/>
              </w:rPr>
              <w:t>107,2</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BBDEECD" w14:textId="77777777" w:rsidR="00867BC7" w:rsidRDefault="00655B30">
            <w:pPr>
              <w:jc w:val="center"/>
              <w:rPr>
                <w:sz w:val="22"/>
              </w:rPr>
            </w:pPr>
            <w:r>
              <w:rPr>
                <w:sz w:val="22"/>
              </w:rPr>
              <w:t>107,3</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07EE5C5" w14:textId="77777777" w:rsidR="00867BC7" w:rsidRDefault="00655B30">
            <w:pPr>
              <w:jc w:val="center"/>
              <w:rPr>
                <w:sz w:val="22"/>
              </w:rPr>
            </w:pPr>
            <w:r>
              <w:rPr>
                <w:sz w:val="22"/>
              </w:rPr>
              <w:t>107,2</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F41925B" w14:textId="77777777" w:rsidR="00867BC7" w:rsidRDefault="00655B30">
            <w:pPr>
              <w:jc w:val="center"/>
              <w:rPr>
                <w:sz w:val="22"/>
              </w:rPr>
            </w:pPr>
            <w:r>
              <w:rPr>
                <w:sz w:val="22"/>
              </w:rPr>
              <w:t>107,1</w:t>
            </w:r>
          </w:p>
        </w:tc>
      </w:tr>
      <w:tr w:rsidR="00867BC7" w14:paraId="486B8BE3" w14:textId="77777777">
        <w:trPr>
          <w:trHeight w:val="255"/>
        </w:trPr>
        <w:tc>
          <w:tcPr>
            <w:tcW w:w="552"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0AA77B0" w14:textId="77777777" w:rsidR="00867BC7" w:rsidRDefault="00655B30">
            <w:pPr>
              <w:jc w:val="center"/>
              <w:rPr>
                <w:sz w:val="20"/>
              </w:rPr>
            </w:pPr>
            <w:r>
              <w:rPr>
                <w:sz w:val="20"/>
              </w:rPr>
              <w:t>2.</w:t>
            </w:r>
          </w:p>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6BE72E8" w14:textId="77777777" w:rsidR="00867BC7" w:rsidRDefault="00655B30">
            <w:pPr>
              <w:jc w:val="both"/>
              <w:rPr>
                <w:sz w:val="20"/>
              </w:rPr>
            </w:pPr>
            <w:r>
              <w:rPr>
                <w:sz w:val="20"/>
              </w:rPr>
              <w:t>Продукция сельского хозяйства во всех категориях хозяйств, всего</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34AEB33" w14:textId="77777777" w:rsidR="00867BC7" w:rsidRDefault="00867BC7">
            <w:pPr>
              <w:jc w:val="center"/>
              <w:rPr>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C2DD0DB" w14:textId="77777777" w:rsidR="00867BC7" w:rsidRDefault="00867BC7">
            <w:pPr>
              <w:jc w:val="center"/>
              <w:rPr>
                <w:sz w:val="22"/>
              </w:rPr>
            </w:pP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4B2266B" w14:textId="77777777" w:rsidR="00867BC7" w:rsidRDefault="00867BC7">
            <w:pPr>
              <w:jc w:val="center"/>
              <w:rPr>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178ADF0" w14:textId="77777777" w:rsidR="00867BC7" w:rsidRDefault="00867BC7">
            <w:pPr>
              <w:jc w:val="center"/>
              <w:rPr>
                <w:sz w:val="22"/>
              </w:rPr>
            </w:pP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DB5AC94"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DAA5BD1" w14:textId="77777777" w:rsidR="00867BC7" w:rsidRDefault="00867BC7">
            <w:pPr>
              <w:jc w:val="center"/>
              <w:rPr>
                <w:sz w:val="22"/>
              </w:rPr>
            </w:pP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B9147A6"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F76ACA2"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6C98A1C"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CC4240C"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BA7ABF6"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A7CE0C5" w14:textId="77777777" w:rsidR="00867BC7" w:rsidRDefault="00867BC7">
            <w:pPr>
              <w:jc w:val="center"/>
              <w:rPr>
                <w:sz w:val="22"/>
              </w:rPr>
            </w:pP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3C7CEB1" w14:textId="77777777" w:rsidR="00867BC7" w:rsidRDefault="00867BC7">
            <w:pPr>
              <w:jc w:val="center"/>
              <w:rPr>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3513025" w14:textId="77777777" w:rsidR="00867BC7" w:rsidRDefault="00867BC7">
            <w:pPr>
              <w:jc w:val="center"/>
              <w:rPr>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CB0DF19" w14:textId="77777777" w:rsidR="00867BC7" w:rsidRDefault="00867BC7">
            <w:pPr>
              <w:jc w:val="center"/>
              <w:rPr>
                <w:sz w:val="22"/>
              </w:rPr>
            </w:pPr>
          </w:p>
        </w:tc>
      </w:tr>
      <w:tr w:rsidR="00867BC7" w14:paraId="129656EE" w14:textId="77777777">
        <w:trPr>
          <w:trHeight w:val="491"/>
        </w:trPr>
        <w:tc>
          <w:tcPr>
            <w:tcW w:w="55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0E25A15" w14:textId="77777777" w:rsidR="00867BC7" w:rsidRDefault="00867BC7"/>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6A6B091" w14:textId="77777777" w:rsidR="00867BC7" w:rsidRDefault="00655B30">
            <w:pPr>
              <w:jc w:val="both"/>
              <w:rPr>
                <w:sz w:val="20"/>
              </w:rPr>
            </w:pPr>
            <w:r>
              <w:rPr>
                <w:sz w:val="20"/>
              </w:rPr>
              <w:t>в действующих ценах</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3D09BD2" w14:textId="77777777" w:rsidR="00867BC7" w:rsidRDefault="00655B30">
            <w:pPr>
              <w:jc w:val="center"/>
              <w:rPr>
                <w:sz w:val="20"/>
              </w:rPr>
            </w:pPr>
            <w:r>
              <w:rPr>
                <w:sz w:val="20"/>
              </w:rPr>
              <w:t>млн. рублей</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4F68568" w14:textId="77777777" w:rsidR="00867BC7" w:rsidRDefault="00655B30">
            <w:pPr>
              <w:jc w:val="center"/>
              <w:rPr>
                <w:sz w:val="22"/>
              </w:rPr>
            </w:pPr>
            <w:r>
              <w:rPr>
                <w:sz w:val="22"/>
              </w:rPr>
              <w:t>72,3</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68B083" w14:textId="77777777" w:rsidR="00867BC7" w:rsidRDefault="00655B30">
            <w:pPr>
              <w:jc w:val="center"/>
              <w:rPr>
                <w:sz w:val="22"/>
              </w:rPr>
            </w:pPr>
            <w:r>
              <w:rPr>
                <w:sz w:val="22"/>
              </w:rPr>
              <w:t>73,7</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B48613D" w14:textId="77777777" w:rsidR="00867BC7" w:rsidRDefault="00655B30">
            <w:pPr>
              <w:jc w:val="center"/>
              <w:rPr>
                <w:sz w:val="22"/>
              </w:rPr>
            </w:pPr>
            <w:r>
              <w:rPr>
                <w:sz w:val="22"/>
              </w:rPr>
              <w:t>75,1</w:t>
            </w: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2C73E3A" w14:textId="77777777" w:rsidR="00867BC7" w:rsidRDefault="00655B30">
            <w:pPr>
              <w:jc w:val="center"/>
              <w:rPr>
                <w:sz w:val="22"/>
              </w:rPr>
            </w:pPr>
            <w:r>
              <w:rPr>
                <w:sz w:val="22"/>
              </w:rPr>
              <w:t>75,5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0AADB1D" w14:textId="77777777" w:rsidR="00867BC7" w:rsidRDefault="00655B30">
            <w:pPr>
              <w:jc w:val="center"/>
              <w:rPr>
                <w:sz w:val="22"/>
              </w:rPr>
            </w:pPr>
            <w:r>
              <w:rPr>
                <w:sz w:val="22"/>
              </w:rPr>
              <w:t>75,9</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5A4A92D" w14:textId="77777777" w:rsidR="00867BC7" w:rsidRDefault="00655B30">
            <w:pPr>
              <w:jc w:val="center"/>
              <w:rPr>
                <w:sz w:val="22"/>
              </w:rPr>
            </w:pPr>
            <w:r>
              <w:rPr>
                <w:sz w:val="22"/>
              </w:rPr>
              <w:t>76,3</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FAF253" w14:textId="77777777" w:rsidR="00867BC7" w:rsidRDefault="00655B30">
            <w:pPr>
              <w:jc w:val="center"/>
              <w:rPr>
                <w:sz w:val="22"/>
              </w:rPr>
            </w:pPr>
            <w:r>
              <w:rPr>
                <w:sz w:val="22"/>
              </w:rPr>
              <w:t>76,7</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E2F1EDD" w14:textId="77777777" w:rsidR="00867BC7" w:rsidRDefault="00655B30">
            <w:pPr>
              <w:jc w:val="center"/>
              <w:rPr>
                <w:sz w:val="22"/>
              </w:rPr>
            </w:pPr>
            <w:r>
              <w:rPr>
                <w:sz w:val="22"/>
              </w:rPr>
              <w:t>77,0</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0BFCD6A" w14:textId="77777777" w:rsidR="00867BC7" w:rsidRDefault="00655B30">
            <w:pPr>
              <w:jc w:val="center"/>
              <w:rPr>
                <w:sz w:val="22"/>
              </w:rPr>
            </w:pPr>
            <w:r>
              <w:rPr>
                <w:sz w:val="22"/>
              </w:rPr>
              <w:t>77,4</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9384024" w14:textId="77777777" w:rsidR="00867BC7" w:rsidRDefault="00655B30">
            <w:pPr>
              <w:jc w:val="center"/>
              <w:rPr>
                <w:sz w:val="22"/>
              </w:rPr>
            </w:pPr>
            <w:r>
              <w:rPr>
                <w:sz w:val="22"/>
              </w:rPr>
              <w:t>77,9</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E015662" w14:textId="77777777" w:rsidR="00867BC7" w:rsidRDefault="00655B30">
            <w:pPr>
              <w:jc w:val="center"/>
              <w:rPr>
                <w:sz w:val="22"/>
              </w:rPr>
            </w:pPr>
            <w:r>
              <w:rPr>
                <w:sz w:val="22"/>
              </w:rPr>
              <w:t>78,3</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45BB502" w14:textId="77777777" w:rsidR="00867BC7" w:rsidRDefault="00655B30">
            <w:pPr>
              <w:jc w:val="center"/>
              <w:rPr>
                <w:sz w:val="22"/>
              </w:rPr>
            </w:pPr>
            <w:r>
              <w:rPr>
                <w:sz w:val="22"/>
              </w:rPr>
              <w:t>78,7</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D3BEB8A" w14:textId="77777777" w:rsidR="00867BC7" w:rsidRDefault="00655B30">
            <w:pPr>
              <w:jc w:val="center"/>
              <w:rPr>
                <w:sz w:val="22"/>
              </w:rPr>
            </w:pPr>
            <w:r>
              <w:rPr>
                <w:sz w:val="22"/>
              </w:rPr>
              <w:t>79,0</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EC7D07E" w14:textId="77777777" w:rsidR="00867BC7" w:rsidRDefault="00655B30">
            <w:pPr>
              <w:jc w:val="center"/>
              <w:rPr>
                <w:sz w:val="22"/>
              </w:rPr>
            </w:pPr>
            <w:r>
              <w:rPr>
                <w:sz w:val="22"/>
              </w:rPr>
              <w:t>79,4</w:t>
            </w:r>
          </w:p>
        </w:tc>
      </w:tr>
      <w:tr w:rsidR="00867BC7" w14:paraId="4B485614" w14:textId="77777777">
        <w:trPr>
          <w:trHeight w:val="255"/>
        </w:trPr>
        <w:tc>
          <w:tcPr>
            <w:tcW w:w="55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C91A42E" w14:textId="77777777" w:rsidR="00867BC7" w:rsidRDefault="00867BC7"/>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A5449A2" w14:textId="77777777" w:rsidR="00867BC7" w:rsidRDefault="00655B30">
            <w:pPr>
              <w:spacing w:line="252" w:lineRule="auto"/>
              <w:jc w:val="both"/>
              <w:rPr>
                <w:sz w:val="20"/>
              </w:rPr>
            </w:pPr>
            <w:r>
              <w:rPr>
                <w:sz w:val="20"/>
              </w:rPr>
              <w:t xml:space="preserve">в сопоставимых ценах   </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E99AC49" w14:textId="77777777" w:rsidR="00867BC7" w:rsidRDefault="00655B30">
            <w:pPr>
              <w:jc w:val="center"/>
              <w:rPr>
                <w:sz w:val="20"/>
              </w:rPr>
            </w:pPr>
            <w:r>
              <w:rPr>
                <w:sz w:val="20"/>
              </w:rPr>
              <w:t>процентов к предыдущему году</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8733D98" w14:textId="77777777" w:rsidR="00867BC7" w:rsidRDefault="00655B30">
            <w:pPr>
              <w:jc w:val="center"/>
              <w:rPr>
                <w:sz w:val="22"/>
              </w:rPr>
            </w:pPr>
            <w:r>
              <w:rPr>
                <w:sz w:val="22"/>
              </w:rPr>
              <w:t>101,1</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80EB839" w14:textId="77777777" w:rsidR="00867BC7" w:rsidRDefault="00655B30">
            <w:pPr>
              <w:jc w:val="center"/>
              <w:rPr>
                <w:sz w:val="22"/>
              </w:rPr>
            </w:pPr>
            <w:r>
              <w:rPr>
                <w:sz w:val="22"/>
              </w:rPr>
              <w:t>101,9</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7BE51E7" w14:textId="77777777" w:rsidR="00867BC7" w:rsidRDefault="00655B30">
            <w:pPr>
              <w:jc w:val="center"/>
              <w:rPr>
                <w:sz w:val="22"/>
              </w:rPr>
            </w:pPr>
            <w:r>
              <w:rPr>
                <w:sz w:val="22"/>
              </w:rPr>
              <w:t>100,5</w:t>
            </w: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B58D3AC" w14:textId="77777777" w:rsidR="00867BC7" w:rsidRDefault="00655B30">
            <w:pPr>
              <w:jc w:val="center"/>
              <w:rPr>
                <w:sz w:val="22"/>
              </w:rPr>
            </w:pPr>
            <w:r>
              <w:rPr>
                <w:sz w:val="22"/>
              </w:rPr>
              <w:t>100,5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9BD55A3" w14:textId="77777777" w:rsidR="00867BC7" w:rsidRDefault="00655B30">
            <w:pPr>
              <w:jc w:val="center"/>
              <w:rPr>
                <w:sz w:val="22"/>
              </w:rPr>
            </w:pPr>
            <w:r>
              <w:rPr>
                <w:sz w:val="22"/>
              </w:rPr>
              <w:t>100,5</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F8B1447" w14:textId="77777777" w:rsidR="00867BC7" w:rsidRDefault="00655B30">
            <w:pPr>
              <w:jc w:val="center"/>
              <w:rPr>
                <w:sz w:val="22"/>
              </w:rPr>
            </w:pPr>
            <w:r>
              <w:rPr>
                <w:sz w:val="22"/>
              </w:rPr>
              <w:t>100,5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59594E6" w14:textId="77777777" w:rsidR="00867BC7" w:rsidRDefault="00655B30">
            <w:pPr>
              <w:jc w:val="center"/>
              <w:rPr>
                <w:sz w:val="22"/>
              </w:rPr>
            </w:pPr>
            <w:r>
              <w:rPr>
                <w:sz w:val="22"/>
              </w:rPr>
              <w:t>100,5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67E22BB" w14:textId="77777777" w:rsidR="00867BC7" w:rsidRDefault="00655B30">
            <w:pPr>
              <w:jc w:val="center"/>
              <w:rPr>
                <w:sz w:val="22"/>
              </w:rPr>
            </w:pPr>
            <w:r>
              <w:rPr>
                <w:sz w:val="22"/>
              </w:rPr>
              <w:t>100,5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0073E58" w14:textId="77777777" w:rsidR="00867BC7" w:rsidRDefault="00655B30">
            <w:pPr>
              <w:jc w:val="center"/>
              <w:rPr>
                <w:sz w:val="22"/>
              </w:rPr>
            </w:pPr>
            <w:r>
              <w:rPr>
                <w:sz w:val="22"/>
              </w:rPr>
              <w:t>100,5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EF8AB6" w14:textId="77777777" w:rsidR="00867BC7" w:rsidRDefault="00655B30">
            <w:pPr>
              <w:jc w:val="center"/>
              <w:rPr>
                <w:sz w:val="22"/>
              </w:rPr>
            </w:pPr>
            <w:r>
              <w:rPr>
                <w:sz w:val="22"/>
              </w:rPr>
              <w:t>100,5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0A952AB" w14:textId="77777777" w:rsidR="00867BC7" w:rsidRDefault="00655B30">
            <w:pPr>
              <w:ind w:left="58" w:hanging="58"/>
              <w:jc w:val="center"/>
              <w:rPr>
                <w:sz w:val="22"/>
              </w:rPr>
            </w:pPr>
            <w:r>
              <w:rPr>
                <w:sz w:val="22"/>
              </w:rPr>
              <w:t>100,5</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AD528D6" w14:textId="77777777" w:rsidR="00867BC7" w:rsidRDefault="00655B30">
            <w:pPr>
              <w:ind w:left="58" w:hanging="58"/>
              <w:jc w:val="center"/>
              <w:rPr>
                <w:sz w:val="22"/>
              </w:rPr>
            </w:pPr>
            <w:r>
              <w:rPr>
                <w:sz w:val="22"/>
              </w:rPr>
              <w:t>100,5</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E8C74DA" w14:textId="77777777" w:rsidR="00867BC7" w:rsidRDefault="00655B30">
            <w:pPr>
              <w:ind w:left="58" w:hanging="58"/>
              <w:jc w:val="center"/>
              <w:rPr>
                <w:sz w:val="22"/>
              </w:rPr>
            </w:pPr>
            <w:r>
              <w:rPr>
                <w:sz w:val="22"/>
              </w:rPr>
              <w:t>100,5</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D6BCA9B" w14:textId="77777777" w:rsidR="00867BC7" w:rsidRDefault="00655B30">
            <w:pPr>
              <w:ind w:left="58" w:hanging="58"/>
              <w:jc w:val="center"/>
              <w:rPr>
                <w:sz w:val="22"/>
              </w:rPr>
            </w:pPr>
            <w:r>
              <w:rPr>
                <w:sz w:val="22"/>
              </w:rPr>
              <w:t>100,5</w:t>
            </w:r>
          </w:p>
        </w:tc>
      </w:tr>
      <w:tr w:rsidR="00867BC7" w14:paraId="7744642B" w14:textId="77777777">
        <w:trPr>
          <w:trHeight w:val="255"/>
        </w:trPr>
        <w:tc>
          <w:tcPr>
            <w:tcW w:w="552"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11B18D4" w14:textId="77777777" w:rsidR="00867BC7" w:rsidRDefault="00655B30">
            <w:pPr>
              <w:jc w:val="center"/>
              <w:rPr>
                <w:sz w:val="20"/>
              </w:rPr>
            </w:pPr>
            <w:r>
              <w:rPr>
                <w:sz w:val="20"/>
              </w:rPr>
              <w:t>3.</w:t>
            </w:r>
          </w:p>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7945581" w14:textId="77777777" w:rsidR="00867BC7" w:rsidRDefault="00655B30">
            <w:pPr>
              <w:spacing w:line="252" w:lineRule="auto"/>
              <w:jc w:val="both"/>
              <w:rPr>
                <w:sz w:val="20"/>
              </w:rPr>
            </w:pPr>
            <w:r>
              <w:rPr>
                <w:sz w:val="20"/>
              </w:rPr>
              <w:t>Объем инвестиций за счет всех источников финансирования</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0A12390" w14:textId="77777777" w:rsidR="00867BC7" w:rsidRDefault="00867BC7">
            <w:pPr>
              <w:jc w:val="center"/>
              <w:rPr>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0DDFBCB" w14:textId="77777777" w:rsidR="00867BC7" w:rsidRDefault="00867BC7">
            <w:pPr>
              <w:jc w:val="center"/>
              <w:rPr>
                <w:sz w:val="22"/>
              </w:rPr>
            </w:pP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F11623B" w14:textId="77777777" w:rsidR="00867BC7" w:rsidRDefault="00867BC7">
            <w:pPr>
              <w:jc w:val="center"/>
              <w:rPr>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8F22FD9" w14:textId="77777777" w:rsidR="00867BC7" w:rsidRDefault="00867BC7">
            <w:pPr>
              <w:jc w:val="center"/>
              <w:rPr>
                <w:sz w:val="22"/>
              </w:rPr>
            </w:pP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E227D70"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C32F0DA" w14:textId="77777777" w:rsidR="00867BC7" w:rsidRDefault="00867BC7">
            <w:pPr>
              <w:jc w:val="center"/>
              <w:rPr>
                <w:sz w:val="22"/>
              </w:rPr>
            </w:pP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94EB9C2"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C3903CB"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253650D"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458898E"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3A1BA4B"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E74A172" w14:textId="77777777" w:rsidR="00867BC7" w:rsidRDefault="00867BC7">
            <w:pPr>
              <w:jc w:val="center"/>
              <w:rPr>
                <w:sz w:val="22"/>
              </w:rPr>
            </w:pP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B624FDB" w14:textId="77777777" w:rsidR="00867BC7" w:rsidRDefault="00867BC7">
            <w:pPr>
              <w:jc w:val="center"/>
              <w:rPr>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59E5C4C" w14:textId="77777777" w:rsidR="00867BC7" w:rsidRDefault="00867BC7">
            <w:pPr>
              <w:jc w:val="center"/>
              <w:rPr>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747C459" w14:textId="77777777" w:rsidR="00867BC7" w:rsidRDefault="00867BC7">
            <w:pPr>
              <w:jc w:val="center"/>
              <w:rPr>
                <w:sz w:val="22"/>
              </w:rPr>
            </w:pPr>
          </w:p>
        </w:tc>
      </w:tr>
      <w:tr w:rsidR="00867BC7" w14:paraId="224CC5EA" w14:textId="77777777">
        <w:trPr>
          <w:trHeight w:val="435"/>
        </w:trPr>
        <w:tc>
          <w:tcPr>
            <w:tcW w:w="55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5C3BDA9" w14:textId="77777777" w:rsidR="00867BC7" w:rsidRDefault="00867BC7"/>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14FAF93" w14:textId="77777777" w:rsidR="00867BC7" w:rsidRDefault="00655B30">
            <w:pPr>
              <w:spacing w:line="252" w:lineRule="auto"/>
              <w:jc w:val="both"/>
              <w:rPr>
                <w:sz w:val="20"/>
              </w:rPr>
            </w:pPr>
            <w:r>
              <w:rPr>
                <w:sz w:val="20"/>
              </w:rPr>
              <w:t>в действующих ценах</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90F5034" w14:textId="77777777" w:rsidR="00867BC7" w:rsidRDefault="00655B30">
            <w:pPr>
              <w:jc w:val="center"/>
              <w:rPr>
                <w:sz w:val="20"/>
              </w:rPr>
            </w:pPr>
            <w:r>
              <w:rPr>
                <w:sz w:val="20"/>
              </w:rPr>
              <w:t>млн. рублей</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B849E67" w14:textId="77777777" w:rsidR="00867BC7" w:rsidRDefault="00655B30">
            <w:pPr>
              <w:jc w:val="center"/>
              <w:rPr>
                <w:sz w:val="22"/>
              </w:rPr>
            </w:pPr>
            <w:r>
              <w:rPr>
                <w:sz w:val="22"/>
              </w:rPr>
              <w:t>11,4</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9BDA225" w14:textId="77777777" w:rsidR="00867BC7" w:rsidRDefault="00655B30">
            <w:pPr>
              <w:jc w:val="center"/>
              <w:rPr>
                <w:sz w:val="22"/>
              </w:rPr>
            </w:pPr>
            <w:r>
              <w:rPr>
                <w:sz w:val="22"/>
              </w:rPr>
              <w:t>12,1</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B023F49" w14:textId="77777777" w:rsidR="00867BC7" w:rsidRDefault="00655B30">
            <w:pPr>
              <w:jc w:val="center"/>
              <w:rPr>
                <w:sz w:val="22"/>
              </w:rPr>
            </w:pPr>
            <w:r>
              <w:rPr>
                <w:sz w:val="22"/>
              </w:rPr>
              <w:t>12,3</w:t>
            </w: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0427ED3" w14:textId="77777777" w:rsidR="00867BC7" w:rsidRDefault="00655B30">
            <w:pPr>
              <w:jc w:val="center"/>
              <w:rPr>
                <w:sz w:val="22"/>
              </w:rPr>
            </w:pPr>
            <w:r>
              <w:rPr>
                <w:sz w:val="22"/>
              </w:rPr>
              <w:t>12,5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2086468" w14:textId="77777777" w:rsidR="00867BC7" w:rsidRDefault="00655B30">
            <w:pPr>
              <w:jc w:val="center"/>
              <w:rPr>
                <w:sz w:val="22"/>
              </w:rPr>
            </w:pPr>
            <w:r>
              <w:rPr>
                <w:sz w:val="22"/>
              </w:rPr>
              <w:t>12,6</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700B815" w14:textId="77777777" w:rsidR="00867BC7" w:rsidRDefault="00655B30">
            <w:pPr>
              <w:jc w:val="center"/>
              <w:rPr>
                <w:sz w:val="22"/>
              </w:rPr>
            </w:pPr>
            <w:r>
              <w:rPr>
                <w:sz w:val="22"/>
              </w:rPr>
              <w:t>12,7</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1A2D059" w14:textId="77777777" w:rsidR="00867BC7" w:rsidRDefault="00655B30">
            <w:pPr>
              <w:jc w:val="center"/>
              <w:rPr>
                <w:sz w:val="22"/>
              </w:rPr>
            </w:pPr>
            <w:r>
              <w:rPr>
                <w:sz w:val="22"/>
              </w:rPr>
              <w:t>12,8</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E1FD48D" w14:textId="77777777" w:rsidR="00867BC7" w:rsidRDefault="00655B30">
            <w:pPr>
              <w:jc w:val="center"/>
              <w:rPr>
                <w:sz w:val="22"/>
              </w:rPr>
            </w:pPr>
            <w:r>
              <w:rPr>
                <w:sz w:val="22"/>
              </w:rPr>
              <w:t>12,8</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62A067B" w14:textId="77777777" w:rsidR="00867BC7" w:rsidRDefault="00655B30">
            <w:pPr>
              <w:jc w:val="center"/>
              <w:rPr>
                <w:sz w:val="22"/>
              </w:rPr>
            </w:pPr>
            <w:r>
              <w:rPr>
                <w:sz w:val="22"/>
              </w:rPr>
              <w:t>12,8</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5476DD5" w14:textId="77777777" w:rsidR="00867BC7" w:rsidRDefault="00655B30">
            <w:pPr>
              <w:jc w:val="center"/>
              <w:rPr>
                <w:sz w:val="22"/>
              </w:rPr>
            </w:pPr>
            <w:r>
              <w:rPr>
                <w:sz w:val="22"/>
              </w:rPr>
              <w:t>12,8</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04D535B" w14:textId="77777777" w:rsidR="00867BC7" w:rsidRDefault="00655B30">
            <w:pPr>
              <w:jc w:val="center"/>
              <w:rPr>
                <w:sz w:val="22"/>
              </w:rPr>
            </w:pPr>
            <w:r>
              <w:rPr>
                <w:sz w:val="22"/>
              </w:rPr>
              <w:t>12,8</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838EC4" w14:textId="77777777" w:rsidR="00867BC7" w:rsidRDefault="00655B30">
            <w:pPr>
              <w:jc w:val="center"/>
              <w:rPr>
                <w:sz w:val="22"/>
              </w:rPr>
            </w:pPr>
            <w:r>
              <w:rPr>
                <w:sz w:val="22"/>
              </w:rPr>
              <w:t>12,8</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F08E4B2" w14:textId="77777777" w:rsidR="00867BC7" w:rsidRDefault="00655B30">
            <w:pPr>
              <w:jc w:val="center"/>
              <w:rPr>
                <w:sz w:val="22"/>
              </w:rPr>
            </w:pPr>
            <w:r>
              <w:rPr>
                <w:sz w:val="22"/>
              </w:rPr>
              <w:t>12,8</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33A654A" w14:textId="77777777" w:rsidR="00867BC7" w:rsidRDefault="00655B30">
            <w:pPr>
              <w:jc w:val="center"/>
              <w:rPr>
                <w:sz w:val="22"/>
              </w:rPr>
            </w:pPr>
            <w:r>
              <w:rPr>
                <w:sz w:val="22"/>
              </w:rPr>
              <w:t>12,8</w:t>
            </w:r>
          </w:p>
        </w:tc>
      </w:tr>
      <w:tr w:rsidR="00867BC7" w14:paraId="43E74928" w14:textId="77777777">
        <w:trPr>
          <w:trHeight w:val="255"/>
        </w:trPr>
        <w:tc>
          <w:tcPr>
            <w:tcW w:w="55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6516990" w14:textId="77777777" w:rsidR="00867BC7" w:rsidRDefault="00867BC7"/>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C4BA510" w14:textId="77777777" w:rsidR="00867BC7" w:rsidRDefault="00655B30">
            <w:pPr>
              <w:spacing w:line="252" w:lineRule="auto"/>
              <w:jc w:val="both"/>
              <w:rPr>
                <w:sz w:val="20"/>
              </w:rPr>
            </w:pPr>
            <w:r>
              <w:rPr>
                <w:sz w:val="20"/>
              </w:rPr>
              <w:t>в сопоставимых ценах</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D081214" w14:textId="77777777" w:rsidR="00867BC7" w:rsidRDefault="00655B30">
            <w:pPr>
              <w:jc w:val="center"/>
              <w:rPr>
                <w:sz w:val="20"/>
              </w:rPr>
            </w:pPr>
            <w:r>
              <w:rPr>
                <w:sz w:val="20"/>
              </w:rPr>
              <w:t>процентов к предыдущему году</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9AA7D1A" w14:textId="77777777" w:rsidR="00867BC7" w:rsidRDefault="00655B30">
            <w:pPr>
              <w:jc w:val="center"/>
              <w:rPr>
                <w:sz w:val="22"/>
              </w:rPr>
            </w:pPr>
            <w:r>
              <w:rPr>
                <w:sz w:val="22"/>
              </w:rPr>
              <w:t>101,6</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C8E47C1" w14:textId="77777777" w:rsidR="00867BC7" w:rsidRDefault="00655B30">
            <w:pPr>
              <w:jc w:val="center"/>
              <w:rPr>
                <w:sz w:val="22"/>
              </w:rPr>
            </w:pPr>
            <w:r>
              <w:rPr>
                <w:sz w:val="22"/>
              </w:rPr>
              <w:t>104,4</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96393E1" w14:textId="77777777" w:rsidR="00867BC7" w:rsidRDefault="00655B30">
            <w:pPr>
              <w:jc w:val="center"/>
              <w:rPr>
                <w:sz w:val="22"/>
              </w:rPr>
            </w:pPr>
            <w:r>
              <w:rPr>
                <w:sz w:val="22"/>
              </w:rPr>
              <w:t>101,7</w:t>
            </w: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C2CCD45" w14:textId="77777777" w:rsidR="00867BC7" w:rsidRDefault="00655B30">
            <w:pPr>
              <w:jc w:val="center"/>
              <w:rPr>
                <w:sz w:val="22"/>
              </w:rPr>
            </w:pPr>
            <w:r>
              <w:rPr>
                <w:sz w:val="22"/>
              </w:rPr>
              <w:t>101,0</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DCBA22F" w14:textId="77777777" w:rsidR="00867BC7" w:rsidRDefault="00655B30">
            <w:pPr>
              <w:jc w:val="center"/>
              <w:rPr>
                <w:sz w:val="22"/>
              </w:rPr>
            </w:pPr>
            <w:r>
              <w:rPr>
                <w:sz w:val="22"/>
              </w:rPr>
              <w:t>101,1</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19E846" w14:textId="77777777" w:rsidR="00867BC7" w:rsidRDefault="00655B30">
            <w:pPr>
              <w:jc w:val="center"/>
              <w:rPr>
                <w:sz w:val="22"/>
              </w:rPr>
            </w:pPr>
            <w:r>
              <w:rPr>
                <w:sz w:val="22"/>
              </w:rPr>
              <w:t>101,2</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4F0A15E" w14:textId="77777777" w:rsidR="00867BC7" w:rsidRDefault="00655B30">
            <w:pPr>
              <w:jc w:val="center"/>
              <w:rPr>
                <w:sz w:val="22"/>
              </w:rPr>
            </w:pPr>
            <w:r>
              <w:rPr>
                <w:sz w:val="22"/>
              </w:rPr>
              <w:t>100,0</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E6B681E" w14:textId="77777777" w:rsidR="00867BC7" w:rsidRDefault="00655B30">
            <w:pPr>
              <w:jc w:val="center"/>
              <w:rPr>
                <w:sz w:val="22"/>
              </w:rPr>
            </w:pPr>
            <w:r>
              <w:rPr>
                <w:sz w:val="22"/>
              </w:rPr>
              <w:t>100,0</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9861FFC" w14:textId="77777777" w:rsidR="00867BC7" w:rsidRDefault="00655B30">
            <w:pPr>
              <w:jc w:val="center"/>
              <w:rPr>
                <w:sz w:val="22"/>
              </w:rPr>
            </w:pPr>
            <w:r>
              <w:rPr>
                <w:sz w:val="22"/>
              </w:rPr>
              <w:t>100,0</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98605A0" w14:textId="77777777" w:rsidR="00867BC7" w:rsidRDefault="00655B30">
            <w:pPr>
              <w:jc w:val="center"/>
              <w:rPr>
                <w:sz w:val="22"/>
              </w:rPr>
            </w:pPr>
            <w:r>
              <w:rPr>
                <w:sz w:val="22"/>
              </w:rPr>
              <w:t>100,0</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592A75E" w14:textId="77777777" w:rsidR="00867BC7" w:rsidRDefault="00655B30">
            <w:pPr>
              <w:jc w:val="center"/>
              <w:rPr>
                <w:sz w:val="22"/>
              </w:rPr>
            </w:pPr>
            <w:r>
              <w:rPr>
                <w:sz w:val="22"/>
              </w:rPr>
              <w:t>100,0</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62B6543" w14:textId="77777777" w:rsidR="00867BC7" w:rsidRDefault="00655B30">
            <w:pPr>
              <w:jc w:val="center"/>
              <w:rPr>
                <w:sz w:val="22"/>
              </w:rPr>
            </w:pPr>
            <w:r>
              <w:rPr>
                <w:sz w:val="22"/>
              </w:rPr>
              <w:t>100,0</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9D8AA4F" w14:textId="77777777" w:rsidR="00867BC7" w:rsidRDefault="00655B30">
            <w:pPr>
              <w:jc w:val="center"/>
              <w:rPr>
                <w:sz w:val="22"/>
              </w:rPr>
            </w:pPr>
            <w:r>
              <w:rPr>
                <w:sz w:val="22"/>
              </w:rPr>
              <w:t>100,0</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80A72E9" w14:textId="77777777" w:rsidR="00867BC7" w:rsidRDefault="00655B30">
            <w:pPr>
              <w:jc w:val="center"/>
              <w:rPr>
                <w:sz w:val="22"/>
              </w:rPr>
            </w:pPr>
            <w:r>
              <w:rPr>
                <w:sz w:val="22"/>
              </w:rPr>
              <w:t>100,0</w:t>
            </w:r>
          </w:p>
        </w:tc>
      </w:tr>
      <w:tr w:rsidR="00867BC7" w14:paraId="7B846C3F" w14:textId="77777777">
        <w:trPr>
          <w:trHeight w:val="559"/>
        </w:trPr>
        <w:tc>
          <w:tcPr>
            <w:tcW w:w="552"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AEE6EC2" w14:textId="77777777" w:rsidR="00867BC7" w:rsidRDefault="00655B30">
            <w:pPr>
              <w:jc w:val="center"/>
              <w:rPr>
                <w:sz w:val="20"/>
              </w:rPr>
            </w:pPr>
            <w:r>
              <w:rPr>
                <w:sz w:val="20"/>
              </w:rPr>
              <w:t>4.</w:t>
            </w:r>
          </w:p>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81BB92E" w14:textId="77777777" w:rsidR="00867BC7" w:rsidRDefault="00655B30">
            <w:pPr>
              <w:jc w:val="both"/>
              <w:rPr>
                <w:sz w:val="20"/>
              </w:rPr>
            </w:pPr>
            <w:r>
              <w:rPr>
                <w:sz w:val="20"/>
              </w:rPr>
              <w:t xml:space="preserve">Оборот малых и </w:t>
            </w:r>
            <w:r>
              <w:rPr>
                <w:spacing w:val="-8"/>
                <w:sz w:val="20"/>
              </w:rPr>
              <w:t>средних предприятий</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A9BF618" w14:textId="77777777" w:rsidR="00867BC7" w:rsidRDefault="00867BC7">
            <w:pPr>
              <w:jc w:val="center"/>
              <w:rPr>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3CF57E" w14:textId="77777777" w:rsidR="00867BC7" w:rsidRDefault="00867BC7">
            <w:pPr>
              <w:rPr>
                <w:rFonts w:ascii="Calibri" w:hAnsi="Calibri"/>
                <w:sz w:val="22"/>
              </w:rPr>
            </w:pP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9A2EFDD" w14:textId="77777777" w:rsidR="00867BC7" w:rsidRDefault="00867BC7">
            <w:pPr>
              <w:rPr>
                <w:rFonts w:ascii="Calibri" w:hAnsi="Calibri"/>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D8CC54" w14:textId="77777777" w:rsidR="00867BC7" w:rsidRDefault="00867BC7">
            <w:pPr>
              <w:rPr>
                <w:rFonts w:ascii="Calibri" w:hAnsi="Calibri"/>
                <w:sz w:val="22"/>
              </w:rPr>
            </w:pP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A235A3A" w14:textId="77777777" w:rsidR="00867BC7" w:rsidRDefault="00867BC7">
            <w:pPr>
              <w:rPr>
                <w:rFonts w:ascii="Calibri" w:hAnsi="Calibri"/>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949473F" w14:textId="77777777" w:rsidR="00867BC7" w:rsidRDefault="00867BC7">
            <w:pPr>
              <w:rPr>
                <w:rFonts w:ascii="Calibri" w:hAnsi="Calibri"/>
                <w:sz w:val="22"/>
              </w:rPr>
            </w:pP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B3F3679" w14:textId="77777777" w:rsidR="00867BC7" w:rsidRDefault="00867BC7">
            <w:pPr>
              <w:rPr>
                <w:rFonts w:ascii="Calibri" w:hAnsi="Calibri"/>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31979BB" w14:textId="77777777" w:rsidR="00867BC7" w:rsidRDefault="00867BC7">
            <w:pPr>
              <w:rPr>
                <w:rFonts w:ascii="Calibri" w:hAnsi="Calibri"/>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35FB022" w14:textId="77777777" w:rsidR="00867BC7" w:rsidRDefault="00867BC7">
            <w:pPr>
              <w:rPr>
                <w:rFonts w:ascii="Calibri" w:hAnsi="Calibri"/>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8F4E0D8" w14:textId="77777777" w:rsidR="00867BC7" w:rsidRDefault="00867BC7">
            <w:pPr>
              <w:rPr>
                <w:rFonts w:ascii="Calibri" w:hAnsi="Calibri"/>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56285CE" w14:textId="77777777" w:rsidR="00867BC7" w:rsidRDefault="00867BC7">
            <w:pPr>
              <w:rPr>
                <w:rFonts w:ascii="Calibri" w:hAnsi="Calibri"/>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FB3E051" w14:textId="77777777" w:rsidR="00867BC7" w:rsidRDefault="00867BC7">
            <w:pPr>
              <w:rPr>
                <w:rFonts w:ascii="Calibri" w:hAnsi="Calibri"/>
                <w:sz w:val="22"/>
              </w:rPr>
            </w:pP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2B14AE9" w14:textId="77777777" w:rsidR="00867BC7" w:rsidRDefault="00867BC7">
            <w:pPr>
              <w:rPr>
                <w:rFonts w:ascii="Calibri" w:hAnsi="Calibri"/>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6938B10" w14:textId="77777777" w:rsidR="00867BC7" w:rsidRDefault="00867BC7">
            <w:pPr>
              <w:jc w:val="center"/>
              <w:rPr>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54AA40D" w14:textId="77777777" w:rsidR="00867BC7" w:rsidRDefault="00867BC7">
            <w:pPr>
              <w:jc w:val="center"/>
              <w:rPr>
                <w:sz w:val="22"/>
              </w:rPr>
            </w:pPr>
          </w:p>
        </w:tc>
      </w:tr>
      <w:tr w:rsidR="00867BC7" w14:paraId="3E365302" w14:textId="77777777">
        <w:trPr>
          <w:trHeight w:val="709"/>
        </w:trPr>
        <w:tc>
          <w:tcPr>
            <w:tcW w:w="55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239B1D0" w14:textId="77777777" w:rsidR="00867BC7" w:rsidRDefault="00867BC7"/>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A673508" w14:textId="77777777" w:rsidR="00867BC7" w:rsidRDefault="00655B30">
            <w:pPr>
              <w:jc w:val="both"/>
              <w:rPr>
                <w:sz w:val="20"/>
              </w:rPr>
            </w:pPr>
            <w:r>
              <w:rPr>
                <w:sz w:val="20"/>
              </w:rPr>
              <w:t>в действующих ценах</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6A3DCA" w14:textId="77777777" w:rsidR="00867BC7" w:rsidRDefault="00655B30">
            <w:pPr>
              <w:jc w:val="center"/>
              <w:rPr>
                <w:sz w:val="20"/>
              </w:rPr>
            </w:pPr>
            <w:r>
              <w:rPr>
                <w:sz w:val="20"/>
              </w:rPr>
              <w:t>млн. рублей</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AD1259A" w14:textId="77777777" w:rsidR="00867BC7" w:rsidRDefault="00655B30">
            <w:pPr>
              <w:jc w:val="center"/>
              <w:rPr>
                <w:sz w:val="22"/>
              </w:rPr>
            </w:pPr>
            <w:r>
              <w:rPr>
                <w:sz w:val="22"/>
              </w:rPr>
              <w:t>122,5</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49C8021" w14:textId="77777777" w:rsidR="00867BC7" w:rsidRDefault="00655B30">
            <w:pPr>
              <w:jc w:val="center"/>
              <w:rPr>
                <w:sz w:val="22"/>
              </w:rPr>
            </w:pPr>
            <w:r>
              <w:rPr>
                <w:sz w:val="22"/>
              </w:rPr>
              <w:t>135,2</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2EC3D24" w14:textId="77777777" w:rsidR="00867BC7" w:rsidRDefault="00655B30">
            <w:pPr>
              <w:jc w:val="center"/>
              <w:rPr>
                <w:sz w:val="22"/>
              </w:rPr>
            </w:pPr>
            <w:r>
              <w:rPr>
                <w:sz w:val="22"/>
              </w:rPr>
              <w:t>145,5</w:t>
            </w: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BF26F08" w14:textId="77777777" w:rsidR="00867BC7" w:rsidRDefault="00655B30">
            <w:pPr>
              <w:jc w:val="center"/>
              <w:rPr>
                <w:sz w:val="22"/>
              </w:rPr>
            </w:pPr>
            <w:r>
              <w:rPr>
                <w:sz w:val="22"/>
              </w:rPr>
              <w:t>155,5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E9A87C2" w14:textId="77777777" w:rsidR="00867BC7" w:rsidRDefault="00655B30">
            <w:pPr>
              <w:jc w:val="center"/>
              <w:rPr>
                <w:sz w:val="22"/>
              </w:rPr>
            </w:pPr>
            <w:r>
              <w:rPr>
                <w:sz w:val="22"/>
              </w:rPr>
              <w:t>166,2</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956EF13" w14:textId="77777777" w:rsidR="00867BC7" w:rsidRDefault="00655B30">
            <w:pPr>
              <w:jc w:val="center"/>
              <w:rPr>
                <w:sz w:val="22"/>
              </w:rPr>
            </w:pPr>
            <w:r>
              <w:rPr>
                <w:sz w:val="22"/>
              </w:rPr>
              <w:t>177,6</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71E7E54" w14:textId="77777777" w:rsidR="00867BC7" w:rsidRDefault="00655B30">
            <w:pPr>
              <w:jc w:val="center"/>
              <w:rPr>
                <w:sz w:val="22"/>
              </w:rPr>
            </w:pPr>
            <w:r>
              <w:rPr>
                <w:sz w:val="22"/>
              </w:rPr>
              <w:t>189,5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7E10880" w14:textId="77777777" w:rsidR="00867BC7" w:rsidRDefault="00655B30">
            <w:pPr>
              <w:jc w:val="center"/>
              <w:rPr>
                <w:sz w:val="22"/>
              </w:rPr>
            </w:pPr>
            <w:r>
              <w:rPr>
                <w:sz w:val="22"/>
              </w:rPr>
              <w:t>202,6</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0FE1E1" w14:textId="77777777" w:rsidR="00867BC7" w:rsidRDefault="00655B30">
            <w:pPr>
              <w:jc w:val="center"/>
              <w:rPr>
                <w:sz w:val="22"/>
              </w:rPr>
            </w:pPr>
            <w:r>
              <w:rPr>
                <w:sz w:val="22"/>
              </w:rPr>
              <w:t>216,8</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F59443D" w14:textId="77777777" w:rsidR="00867BC7" w:rsidRDefault="00655B30">
            <w:pPr>
              <w:jc w:val="center"/>
              <w:rPr>
                <w:sz w:val="22"/>
              </w:rPr>
            </w:pPr>
            <w:r>
              <w:rPr>
                <w:sz w:val="22"/>
              </w:rPr>
              <w:t>232,0</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E9BA74A" w14:textId="77777777" w:rsidR="00867BC7" w:rsidRDefault="00655B30">
            <w:pPr>
              <w:jc w:val="center"/>
              <w:rPr>
                <w:sz w:val="22"/>
              </w:rPr>
            </w:pPr>
            <w:r>
              <w:rPr>
                <w:sz w:val="22"/>
              </w:rPr>
              <w:t>247,0</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6D6E2B" w14:textId="77777777" w:rsidR="00867BC7" w:rsidRDefault="00655B30">
            <w:pPr>
              <w:jc w:val="center"/>
              <w:rPr>
                <w:sz w:val="22"/>
              </w:rPr>
            </w:pPr>
            <w:r>
              <w:rPr>
                <w:sz w:val="22"/>
              </w:rPr>
              <w:t>263,5</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5282882" w14:textId="77777777" w:rsidR="00867BC7" w:rsidRDefault="00655B30">
            <w:pPr>
              <w:jc w:val="center"/>
              <w:rPr>
                <w:sz w:val="22"/>
              </w:rPr>
            </w:pPr>
            <w:r>
              <w:rPr>
                <w:sz w:val="22"/>
              </w:rPr>
              <w:t>281,1</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0A6E89B" w14:textId="77777777" w:rsidR="00867BC7" w:rsidRDefault="00655B30">
            <w:pPr>
              <w:jc w:val="center"/>
              <w:rPr>
                <w:sz w:val="22"/>
              </w:rPr>
            </w:pPr>
            <w:r>
              <w:rPr>
                <w:sz w:val="22"/>
              </w:rPr>
              <w:t>300,2</w:t>
            </w:r>
          </w:p>
        </w:tc>
      </w:tr>
      <w:tr w:rsidR="00867BC7" w14:paraId="37BD2FF0" w14:textId="77777777">
        <w:trPr>
          <w:trHeight w:val="809"/>
        </w:trPr>
        <w:tc>
          <w:tcPr>
            <w:tcW w:w="55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51B3F41" w14:textId="77777777" w:rsidR="00867BC7" w:rsidRDefault="00867BC7"/>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1567E0D" w14:textId="77777777" w:rsidR="00867BC7" w:rsidRDefault="00655B30">
            <w:pPr>
              <w:spacing w:line="252" w:lineRule="auto"/>
              <w:jc w:val="both"/>
              <w:rPr>
                <w:sz w:val="20"/>
              </w:rPr>
            </w:pPr>
            <w:r>
              <w:rPr>
                <w:sz w:val="20"/>
              </w:rPr>
              <w:t xml:space="preserve">в сопоставимых ценах   </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E2E7F9B" w14:textId="77777777" w:rsidR="00867BC7" w:rsidRDefault="00655B30">
            <w:pPr>
              <w:jc w:val="center"/>
              <w:rPr>
                <w:sz w:val="20"/>
              </w:rPr>
            </w:pPr>
            <w:r>
              <w:rPr>
                <w:sz w:val="20"/>
              </w:rPr>
              <w:t>процентов к предыдущему году</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8E230B4" w14:textId="77777777" w:rsidR="00867BC7" w:rsidRDefault="00655B30">
            <w:pPr>
              <w:jc w:val="center"/>
              <w:rPr>
                <w:sz w:val="22"/>
              </w:rPr>
            </w:pPr>
            <w:r>
              <w:rPr>
                <w:sz w:val="22"/>
              </w:rPr>
              <w:t>107,7</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873499A" w14:textId="77777777" w:rsidR="00867BC7" w:rsidRDefault="00655B30">
            <w:pPr>
              <w:jc w:val="center"/>
              <w:rPr>
                <w:sz w:val="22"/>
              </w:rPr>
            </w:pPr>
            <w:r>
              <w:rPr>
                <w:sz w:val="22"/>
              </w:rPr>
              <w:t>107,6</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9DB551C" w14:textId="77777777" w:rsidR="00867BC7" w:rsidRDefault="00655B30">
            <w:pPr>
              <w:jc w:val="center"/>
              <w:rPr>
                <w:sz w:val="22"/>
              </w:rPr>
            </w:pPr>
            <w:r>
              <w:rPr>
                <w:sz w:val="22"/>
              </w:rPr>
              <w:t>107,1</w:t>
            </w: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E5D0DE8" w14:textId="77777777" w:rsidR="00867BC7" w:rsidRDefault="00655B30">
            <w:pPr>
              <w:jc w:val="center"/>
              <w:rPr>
                <w:sz w:val="22"/>
              </w:rPr>
            </w:pPr>
            <w:r>
              <w:rPr>
                <w:sz w:val="22"/>
              </w:rPr>
              <w:t>106,9</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2EB44FC" w14:textId="77777777" w:rsidR="00867BC7" w:rsidRDefault="00655B30">
            <w:pPr>
              <w:jc w:val="center"/>
              <w:rPr>
                <w:sz w:val="22"/>
              </w:rPr>
            </w:pPr>
            <w:r>
              <w:rPr>
                <w:sz w:val="22"/>
              </w:rPr>
              <w:t>106,9</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6C2713B" w14:textId="77777777" w:rsidR="00867BC7" w:rsidRDefault="00655B30">
            <w:pPr>
              <w:jc w:val="center"/>
              <w:rPr>
                <w:sz w:val="22"/>
              </w:rPr>
            </w:pPr>
            <w:r>
              <w:rPr>
                <w:sz w:val="22"/>
              </w:rPr>
              <w:t>106,9</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C7EBDAD" w14:textId="77777777" w:rsidR="00867BC7" w:rsidRDefault="00655B30">
            <w:pPr>
              <w:jc w:val="center"/>
              <w:rPr>
                <w:sz w:val="22"/>
              </w:rPr>
            </w:pPr>
            <w:r>
              <w:rPr>
                <w:sz w:val="22"/>
              </w:rPr>
              <w:t>106,9</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53F5624" w14:textId="77777777" w:rsidR="00867BC7" w:rsidRDefault="00655B30">
            <w:pPr>
              <w:jc w:val="center"/>
              <w:rPr>
                <w:sz w:val="22"/>
              </w:rPr>
            </w:pPr>
            <w:r>
              <w:rPr>
                <w:sz w:val="22"/>
              </w:rPr>
              <w:t>106,8</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9D850B6" w14:textId="77777777" w:rsidR="00867BC7" w:rsidRDefault="00655B30">
            <w:pPr>
              <w:jc w:val="center"/>
              <w:rPr>
                <w:sz w:val="22"/>
              </w:rPr>
            </w:pPr>
            <w:r>
              <w:rPr>
                <w:sz w:val="22"/>
              </w:rPr>
              <w:t>107,0</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A9D2159" w14:textId="77777777" w:rsidR="00867BC7" w:rsidRDefault="00655B30">
            <w:pPr>
              <w:jc w:val="center"/>
              <w:rPr>
                <w:sz w:val="22"/>
              </w:rPr>
            </w:pPr>
            <w:r>
              <w:rPr>
                <w:sz w:val="22"/>
              </w:rPr>
              <w:t>106,5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91514E5" w14:textId="77777777" w:rsidR="00867BC7" w:rsidRDefault="00655B30">
            <w:pPr>
              <w:jc w:val="center"/>
              <w:rPr>
                <w:sz w:val="22"/>
              </w:rPr>
            </w:pPr>
            <w:r>
              <w:rPr>
                <w:sz w:val="22"/>
              </w:rPr>
              <w:t>106,7</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8CF6C8E" w14:textId="77777777" w:rsidR="00867BC7" w:rsidRDefault="00655B30">
            <w:pPr>
              <w:jc w:val="center"/>
              <w:rPr>
                <w:sz w:val="22"/>
              </w:rPr>
            </w:pPr>
            <w:r>
              <w:rPr>
                <w:sz w:val="22"/>
              </w:rPr>
              <w:t>106,7</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8847BD8" w14:textId="77777777" w:rsidR="00867BC7" w:rsidRDefault="00655B30">
            <w:pPr>
              <w:jc w:val="center"/>
              <w:rPr>
                <w:sz w:val="22"/>
              </w:rPr>
            </w:pPr>
            <w:r>
              <w:rPr>
                <w:sz w:val="22"/>
              </w:rPr>
              <w:t>106,8</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D8FFBD7" w14:textId="77777777" w:rsidR="00867BC7" w:rsidRDefault="00655B30">
            <w:pPr>
              <w:jc w:val="center"/>
              <w:rPr>
                <w:sz w:val="22"/>
              </w:rPr>
            </w:pPr>
            <w:r>
              <w:rPr>
                <w:sz w:val="22"/>
              </w:rPr>
              <w:t>106,8</w:t>
            </w:r>
          </w:p>
        </w:tc>
      </w:tr>
      <w:tr w:rsidR="00867BC7" w14:paraId="79815302" w14:textId="77777777">
        <w:trPr>
          <w:trHeight w:val="551"/>
        </w:trPr>
        <w:tc>
          <w:tcPr>
            <w:tcW w:w="552" w:type="dxa"/>
            <w:vMerge w:val="restart"/>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FE4D2F1" w14:textId="77777777" w:rsidR="00867BC7" w:rsidRDefault="00655B30">
            <w:pPr>
              <w:jc w:val="center"/>
              <w:rPr>
                <w:sz w:val="20"/>
              </w:rPr>
            </w:pPr>
            <w:r>
              <w:rPr>
                <w:sz w:val="20"/>
              </w:rPr>
              <w:t>5.</w:t>
            </w:r>
          </w:p>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87D4FB4" w14:textId="77777777" w:rsidR="00867BC7" w:rsidRDefault="00655B30">
            <w:pPr>
              <w:spacing w:line="252" w:lineRule="auto"/>
              <w:jc w:val="both"/>
              <w:rPr>
                <w:sz w:val="20"/>
              </w:rPr>
            </w:pPr>
            <w:r>
              <w:rPr>
                <w:sz w:val="20"/>
              </w:rPr>
              <w:t>Фонд заработной платы</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A677273" w14:textId="77777777" w:rsidR="00867BC7" w:rsidRDefault="00867BC7">
            <w:pPr>
              <w:spacing w:line="252" w:lineRule="auto"/>
              <w:jc w:val="center"/>
              <w:rPr>
                <w:sz w:val="20"/>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D9E7940" w14:textId="77777777" w:rsidR="00867BC7" w:rsidRDefault="00867BC7">
            <w:pPr>
              <w:jc w:val="center"/>
              <w:rPr>
                <w:sz w:val="22"/>
              </w:rPr>
            </w:pP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39E4D10" w14:textId="77777777" w:rsidR="00867BC7" w:rsidRDefault="00867BC7">
            <w:pPr>
              <w:jc w:val="center"/>
              <w:rPr>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AFF3D39" w14:textId="77777777" w:rsidR="00867BC7" w:rsidRDefault="00867BC7">
            <w:pPr>
              <w:jc w:val="center"/>
              <w:rPr>
                <w:sz w:val="22"/>
              </w:rPr>
            </w:pP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CDC8874"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36B8E54" w14:textId="77777777" w:rsidR="00867BC7" w:rsidRDefault="00867BC7">
            <w:pPr>
              <w:jc w:val="center"/>
              <w:rPr>
                <w:sz w:val="22"/>
              </w:rPr>
            </w:pP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3FEB3B"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F30118C"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21DFCE7"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37C09FA"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897906B" w14:textId="77777777" w:rsidR="00867BC7" w:rsidRDefault="00867BC7">
            <w:pPr>
              <w:jc w:val="center"/>
              <w:rPr>
                <w:sz w:val="22"/>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98C0F1F" w14:textId="77777777" w:rsidR="00867BC7" w:rsidRDefault="00867BC7">
            <w:pPr>
              <w:jc w:val="center"/>
              <w:rPr>
                <w:sz w:val="22"/>
              </w:rPr>
            </w:pP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D2CDF38" w14:textId="77777777" w:rsidR="00867BC7" w:rsidRDefault="00867BC7">
            <w:pPr>
              <w:jc w:val="center"/>
              <w:rPr>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D7C41B5" w14:textId="77777777" w:rsidR="00867BC7" w:rsidRDefault="00867BC7">
            <w:pPr>
              <w:jc w:val="center"/>
              <w:rPr>
                <w:sz w:val="22"/>
              </w:rPr>
            </w:pP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2F198D8" w14:textId="77777777" w:rsidR="00867BC7" w:rsidRDefault="00867BC7">
            <w:pPr>
              <w:jc w:val="center"/>
              <w:rPr>
                <w:sz w:val="22"/>
              </w:rPr>
            </w:pPr>
          </w:p>
        </w:tc>
      </w:tr>
      <w:tr w:rsidR="00867BC7" w14:paraId="42DFC9D2" w14:textId="77777777">
        <w:trPr>
          <w:trHeight w:val="545"/>
        </w:trPr>
        <w:tc>
          <w:tcPr>
            <w:tcW w:w="55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15A6AEF" w14:textId="77777777" w:rsidR="00867BC7" w:rsidRDefault="00867BC7"/>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4C552BA" w14:textId="77777777" w:rsidR="00867BC7" w:rsidRDefault="00655B30">
            <w:pPr>
              <w:spacing w:line="252" w:lineRule="auto"/>
              <w:jc w:val="both"/>
              <w:rPr>
                <w:sz w:val="20"/>
              </w:rPr>
            </w:pPr>
            <w:r>
              <w:rPr>
                <w:sz w:val="20"/>
              </w:rPr>
              <w:t>в действующих ценах, всего</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10385CF" w14:textId="77777777" w:rsidR="00867BC7" w:rsidRDefault="00655B30">
            <w:pPr>
              <w:spacing w:line="252" w:lineRule="auto"/>
              <w:jc w:val="center"/>
              <w:rPr>
                <w:sz w:val="20"/>
              </w:rPr>
            </w:pPr>
            <w:r>
              <w:rPr>
                <w:sz w:val="20"/>
              </w:rPr>
              <w:t>млн. рублей</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F3120AD" w14:textId="77777777" w:rsidR="00867BC7" w:rsidRDefault="00655B30">
            <w:pPr>
              <w:jc w:val="center"/>
              <w:rPr>
                <w:sz w:val="22"/>
              </w:rPr>
            </w:pPr>
            <w:r>
              <w:rPr>
                <w:sz w:val="22"/>
              </w:rPr>
              <w:t>288,3</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ABF7BD1" w14:textId="77777777" w:rsidR="00867BC7" w:rsidRDefault="00655B30">
            <w:pPr>
              <w:jc w:val="center"/>
              <w:rPr>
                <w:sz w:val="22"/>
              </w:rPr>
            </w:pPr>
            <w:r>
              <w:rPr>
                <w:sz w:val="22"/>
              </w:rPr>
              <w:t>310,2</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EFDDB25" w14:textId="77777777" w:rsidR="00867BC7" w:rsidRDefault="00655B30">
            <w:pPr>
              <w:jc w:val="center"/>
              <w:rPr>
                <w:sz w:val="22"/>
              </w:rPr>
            </w:pPr>
            <w:r>
              <w:rPr>
                <w:sz w:val="22"/>
              </w:rPr>
              <w:t>335,6</w:t>
            </w: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BCCC23B" w14:textId="77777777" w:rsidR="00867BC7" w:rsidRDefault="00655B30">
            <w:pPr>
              <w:jc w:val="center"/>
              <w:rPr>
                <w:sz w:val="22"/>
              </w:rPr>
            </w:pPr>
            <w:r>
              <w:rPr>
                <w:sz w:val="22"/>
              </w:rPr>
              <w:t>367,5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9441638" w14:textId="77777777" w:rsidR="00867BC7" w:rsidRDefault="00655B30">
            <w:pPr>
              <w:jc w:val="center"/>
              <w:rPr>
                <w:sz w:val="22"/>
              </w:rPr>
            </w:pPr>
            <w:r>
              <w:rPr>
                <w:sz w:val="22"/>
              </w:rPr>
              <w:t>403,1</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4153272" w14:textId="77777777" w:rsidR="00867BC7" w:rsidRDefault="00655B30">
            <w:pPr>
              <w:jc w:val="center"/>
              <w:rPr>
                <w:sz w:val="22"/>
              </w:rPr>
            </w:pPr>
            <w:r>
              <w:rPr>
                <w:sz w:val="22"/>
              </w:rPr>
              <w:t>443,4</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C3CF98F" w14:textId="77777777" w:rsidR="00867BC7" w:rsidRDefault="00655B30">
            <w:pPr>
              <w:jc w:val="center"/>
              <w:rPr>
                <w:sz w:val="22"/>
              </w:rPr>
            </w:pPr>
            <w:r>
              <w:rPr>
                <w:sz w:val="22"/>
              </w:rPr>
              <w:t>488,2</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3EBAFE" w14:textId="77777777" w:rsidR="00867BC7" w:rsidRDefault="00655B30">
            <w:pPr>
              <w:jc w:val="center"/>
              <w:rPr>
                <w:sz w:val="22"/>
              </w:rPr>
            </w:pPr>
            <w:r>
              <w:rPr>
                <w:sz w:val="22"/>
              </w:rPr>
              <w:t>541,4</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3986629" w14:textId="77777777" w:rsidR="00867BC7" w:rsidRDefault="00655B30">
            <w:pPr>
              <w:jc w:val="center"/>
              <w:rPr>
                <w:sz w:val="22"/>
              </w:rPr>
            </w:pPr>
            <w:r>
              <w:rPr>
                <w:sz w:val="22"/>
              </w:rPr>
              <w:t>603,1</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893FC1A" w14:textId="77777777" w:rsidR="00867BC7" w:rsidRDefault="00655B30">
            <w:pPr>
              <w:jc w:val="center"/>
              <w:rPr>
                <w:sz w:val="22"/>
              </w:rPr>
            </w:pPr>
            <w:r>
              <w:rPr>
                <w:sz w:val="22"/>
              </w:rPr>
              <w:t>663,4</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03B36AE" w14:textId="77777777" w:rsidR="00867BC7" w:rsidRDefault="00655B30">
            <w:pPr>
              <w:jc w:val="center"/>
              <w:rPr>
                <w:sz w:val="22"/>
              </w:rPr>
            </w:pPr>
            <w:r>
              <w:rPr>
                <w:sz w:val="22"/>
              </w:rPr>
              <w:t>713,1</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AAD84C2" w14:textId="77777777" w:rsidR="00867BC7" w:rsidRDefault="00655B30">
            <w:pPr>
              <w:jc w:val="center"/>
              <w:rPr>
                <w:sz w:val="22"/>
              </w:rPr>
            </w:pPr>
            <w:r>
              <w:rPr>
                <w:sz w:val="22"/>
              </w:rPr>
              <w:t>763,4</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DCACE42" w14:textId="77777777" w:rsidR="00867BC7" w:rsidRDefault="00655B30">
            <w:pPr>
              <w:jc w:val="center"/>
              <w:rPr>
                <w:sz w:val="22"/>
              </w:rPr>
            </w:pPr>
            <w:r>
              <w:rPr>
                <w:sz w:val="22"/>
              </w:rPr>
              <w:t>827,5</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28579444" w14:textId="77777777" w:rsidR="00867BC7" w:rsidRDefault="00655B30">
            <w:pPr>
              <w:jc w:val="center"/>
              <w:rPr>
                <w:sz w:val="22"/>
              </w:rPr>
            </w:pPr>
            <w:r>
              <w:rPr>
                <w:sz w:val="22"/>
              </w:rPr>
              <w:t>885,4</w:t>
            </w:r>
          </w:p>
        </w:tc>
      </w:tr>
      <w:tr w:rsidR="00867BC7" w14:paraId="524A887A" w14:textId="77777777">
        <w:trPr>
          <w:trHeight w:val="708"/>
        </w:trPr>
        <w:tc>
          <w:tcPr>
            <w:tcW w:w="552" w:type="dxa"/>
            <w:vMerge/>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E4E6451" w14:textId="77777777" w:rsidR="00867BC7" w:rsidRDefault="00867BC7"/>
        </w:tc>
        <w:tc>
          <w:tcPr>
            <w:tcW w:w="1703" w:type="dxa"/>
            <w:gridSpan w:val="2"/>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06B47E6" w14:textId="77777777" w:rsidR="00867BC7" w:rsidRDefault="00867BC7">
            <w:pPr>
              <w:spacing w:line="252" w:lineRule="auto"/>
              <w:jc w:val="both"/>
              <w:rPr>
                <w:sz w:val="20"/>
              </w:rPr>
            </w:pP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EB21F8A" w14:textId="77777777" w:rsidR="00867BC7" w:rsidRDefault="00655B30">
            <w:pPr>
              <w:spacing w:line="252" w:lineRule="auto"/>
              <w:jc w:val="center"/>
              <w:rPr>
                <w:sz w:val="20"/>
              </w:rPr>
            </w:pPr>
            <w:r>
              <w:rPr>
                <w:sz w:val="20"/>
              </w:rPr>
              <w:t>% к предыдущему году</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270DAEF" w14:textId="77777777" w:rsidR="00867BC7" w:rsidRDefault="00655B30">
            <w:pPr>
              <w:jc w:val="center"/>
              <w:rPr>
                <w:sz w:val="22"/>
              </w:rPr>
            </w:pPr>
            <w:r>
              <w:rPr>
                <w:sz w:val="22"/>
              </w:rPr>
              <w:t>107,6</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E8BC894" w14:textId="77777777" w:rsidR="00867BC7" w:rsidRDefault="00655B30">
            <w:pPr>
              <w:jc w:val="center"/>
              <w:rPr>
                <w:sz w:val="22"/>
              </w:rPr>
            </w:pPr>
            <w:r>
              <w:rPr>
                <w:sz w:val="22"/>
              </w:rPr>
              <w:t>108,2</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39ADA17" w14:textId="77777777" w:rsidR="00867BC7" w:rsidRDefault="00655B30">
            <w:pPr>
              <w:jc w:val="center"/>
              <w:rPr>
                <w:sz w:val="22"/>
              </w:rPr>
            </w:pPr>
            <w:r>
              <w:rPr>
                <w:sz w:val="22"/>
              </w:rPr>
              <w:t>109,5</w:t>
            </w:r>
          </w:p>
        </w:tc>
        <w:tc>
          <w:tcPr>
            <w:tcW w:w="112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6AD75CD" w14:textId="77777777" w:rsidR="00867BC7" w:rsidRDefault="00655B30">
            <w:pPr>
              <w:jc w:val="center"/>
              <w:rPr>
                <w:sz w:val="22"/>
              </w:rPr>
            </w:pPr>
            <w:r>
              <w:rPr>
                <w:sz w:val="22"/>
              </w:rPr>
              <w:t>109,7</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78D2451" w14:textId="77777777" w:rsidR="00867BC7" w:rsidRDefault="00655B30">
            <w:pPr>
              <w:jc w:val="center"/>
              <w:rPr>
                <w:sz w:val="22"/>
              </w:rPr>
            </w:pPr>
            <w:r>
              <w:rPr>
                <w:sz w:val="22"/>
              </w:rPr>
              <w:t>110,0</w:t>
            </w:r>
          </w:p>
        </w:tc>
        <w:tc>
          <w:tcPr>
            <w:tcW w:w="986"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CB73886" w14:textId="77777777" w:rsidR="00867BC7" w:rsidRDefault="00655B30">
            <w:pPr>
              <w:jc w:val="center"/>
              <w:rPr>
                <w:sz w:val="22"/>
              </w:rPr>
            </w:pPr>
            <w:r>
              <w:rPr>
                <w:sz w:val="22"/>
              </w:rPr>
              <w:t>110,1</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1C006BB0" w14:textId="77777777" w:rsidR="00867BC7" w:rsidRDefault="00655B30">
            <w:pPr>
              <w:jc w:val="center"/>
              <w:rPr>
                <w:sz w:val="22"/>
              </w:rPr>
            </w:pPr>
            <w:r>
              <w:rPr>
                <w:sz w:val="22"/>
              </w:rPr>
              <w:t>110,9</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572FEDEB" w14:textId="77777777" w:rsidR="00867BC7" w:rsidRDefault="00655B30">
            <w:pPr>
              <w:jc w:val="center"/>
              <w:rPr>
                <w:sz w:val="22"/>
              </w:rPr>
            </w:pPr>
            <w:r>
              <w:rPr>
                <w:sz w:val="22"/>
              </w:rPr>
              <w:t>111,4</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64C725F0" w14:textId="77777777" w:rsidR="00867BC7" w:rsidRDefault="00655B30">
            <w:pPr>
              <w:jc w:val="center"/>
              <w:rPr>
                <w:sz w:val="22"/>
              </w:rPr>
            </w:pPr>
            <w:r>
              <w:rPr>
                <w:sz w:val="22"/>
              </w:rPr>
              <w:t>110,0</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470752A9" w14:textId="77777777" w:rsidR="00867BC7" w:rsidRDefault="00655B30">
            <w:pPr>
              <w:jc w:val="center"/>
              <w:rPr>
                <w:sz w:val="22"/>
              </w:rPr>
            </w:pPr>
            <w:r>
              <w:rPr>
                <w:sz w:val="22"/>
              </w:rPr>
              <w:t>107,5</w:t>
            </w:r>
          </w:p>
        </w:tc>
        <w:tc>
          <w:tcPr>
            <w:tcW w:w="98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EFAFB80" w14:textId="77777777" w:rsidR="00867BC7" w:rsidRDefault="00655B30">
            <w:pPr>
              <w:jc w:val="center"/>
              <w:rPr>
                <w:sz w:val="22"/>
              </w:rPr>
            </w:pPr>
            <w:r>
              <w:rPr>
                <w:sz w:val="22"/>
              </w:rPr>
              <w:t>107,9</w:t>
            </w:r>
          </w:p>
        </w:tc>
        <w:tc>
          <w:tcPr>
            <w:tcW w:w="70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7D8F6318" w14:textId="77777777" w:rsidR="00867BC7" w:rsidRDefault="00655B30">
            <w:pPr>
              <w:jc w:val="center"/>
              <w:rPr>
                <w:sz w:val="22"/>
              </w:rPr>
            </w:pPr>
            <w:r>
              <w:rPr>
                <w:sz w:val="22"/>
              </w:rPr>
              <w:t>108,4</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00D98AD5" w14:textId="77777777" w:rsidR="00867BC7" w:rsidRDefault="00655B30">
            <w:pPr>
              <w:jc w:val="center"/>
              <w:rPr>
                <w:sz w:val="22"/>
              </w:rPr>
            </w:pPr>
            <w:r>
              <w:rPr>
                <w:sz w:val="22"/>
              </w:rPr>
              <w:t>107,0</w:t>
            </w:r>
          </w:p>
        </w:tc>
        <w:tc>
          <w:tcPr>
            <w:tcW w:w="8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14:paraId="34AFAB47" w14:textId="77777777" w:rsidR="00867BC7" w:rsidRDefault="00655B30">
            <w:pPr>
              <w:jc w:val="center"/>
              <w:rPr>
                <w:sz w:val="22"/>
              </w:rPr>
            </w:pPr>
            <w:r>
              <w:rPr>
                <w:sz w:val="22"/>
              </w:rPr>
              <w:t>107,1</w:t>
            </w:r>
          </w:p>
        </w:tc>
      </w:tr>
    </w:tbl>
    <w:p w14:paraId="7768FB8E" w14:textId="77777777" w:rsidR="00604A3C" w:rsidRDefault="00604A3C">
      <w:pPr>
        <w:widowControl w:val="0"/>
        <w:jc w:val="center"/>
        <w:rPr>
          <w:sz w:val="22"/>
        </w:rPr>
      </w:pPr>
    </w:p>
    <w:p w14:paraId="164F24D6" w14:textId="77777777" w:rsidR="00604A3C" w:rsidRDefault="00604A3C">
      <w:pPr>
        <w:widowControl w:val="0"/>
        <w:jc w:val="center"/>
        <w:rPr>
          <w:sz w:val="22"/>
        </w:rPr>
      </w:pPr>
    </w:p>
    <w:p w14:paraId="70F440FB" w14:textId="77777777" w:rsidR="00604A3C" w:rsidRDefault="00604A3C">
      <w:pPr>
        <w:widowControl w:val="0"/>
        <w:jc w:val="center"/>
        <w:rPr>
          <w:sz w:val="22"/>
        </w:rPr>
      </w:pPr>
    </w:p>
    <w:p w14:paraId="4345EB8A" w14:textId="77777777" w:rsidR="00604A3C" w:rsidRDefault="00604A3C">
      <w:pPr>
        <w:widowControl w:val="0"/>
        <w:jc w:val="center"/>
        <w:rPr>
          <w:sz w:val="22"/>
        </w:rPr>
      </w:pPr>
    </w:p>
    <w:p w14:paraId="307E9FA2" w14:textId="77777777" w:rsidR="00604A3C" w:rsidRDefault="00604A3C" w:rsidP="00604A3C">
      <w:pPr>
        <w:widowControl w:val="0"/>
        <w:autoSpaceDE w:val="0"/>
        <w:autoSpaceDN w:val="0"/>
        <w:adjustRightInd w:val="0"/>
        <w:jc w:val="center"/>
        <w:rPr>
          <w:sz w:val="22"/>
          <w:szCs w:val="22"/>
        </w:rPr>
      </w:pPr>
      <w:r>
        <w:rPr>
          <w:sz w:val="22"/>
          <w:szCs w:val="22"/>
        </w:rPr>
        <w:t xml:space="preserve">2.Прогноз основных характеристик бюджета </w:t>
      </w:r>
      <w:proofErr w:type="spellStart"/>
      <w:r>
        <w:rPr>
          <w:sz w:val="22"/>
          <w:szCs w:val="22"/>
        </w:rPr>
        <w:t>Новобессергеневского</w:t>
      </w:r>
      <w:proofErr w:type="spellEnd"/>
      <w:r>
        <w:rPr>
          <w:sz w:val="22"/>
          <w:szCs w:val="22"/>
        </w:rPr>
        <w:t xml:space="preserve"> сельского поселения</w:t>
      </w:r>
    </w:p>
    <w:p w14:paraId="04BEE053" w14:textId="77777777" w:rsidR="00604A3C" w:rsidRDefault="00604A3C" w:rsidP="00604A3C">
      <w:pPr>
        <w:widowControl w:val="0"/>
        <w:autoSpaceDE w:val="0"/>
        <w:autoSpaceDN w:val="0"/>
        <w:adjustRightInd w:val="0"/>
        <w:jc w:val="right"/>
        <w:rPr>
          <w:sz w:val="22"/>
          <w:szCs w:val="22"/>
        </w:rPr>
      </w:pPr>
      <w:r>
        <w:rPr>
          <w:sz w:val="22"/>
          <w:szCs w:val="22"/>
        </w:rPr>
        <w:t>(тыс. рублей)</w:t>
      </w:r>
    </w:p>
    <w:tbl>
      <w:tblPr>
        <w:tblW w:w="16113" w:type="dxa"/>
        <w:tblInd w:w="-505" w:type="dxa"/>
        <w:tblLayout w:type="fixed"/>
        <w:tblCellMar>
          <w:top w:w="75" w:type="dxa"/>
          <w:left w:w="0" w:type="dxa"/>
          <w:bottom w:w="75" w:type="dxa"/>
          <w:right w:w="0" w:type="dxa"/>
        </w:tblCellMar>
        <w:tblLook w:val="04A0" w:firstRow="1" w:lastRow="0" w:firstColumn="1" w:lastColumn="0" w:noHBand="0" w:noVBand="1"/>
      </w:tblPr>
      <w:tblGrid>
        <w:gridCol w:w="1765"/>
        <w:gridCol w:w="847"/>
        <w:gridCol w:w="1007"/>
        <w:gridCol w:w="850"/>
        <w:gridCol w:w="851"/>
        <w:gridCol w:w="992"/>
        <w:gridCol w:w="992"/>
        <w:gridCol w:w="1134"/>
        <w:gridCol w:w="993"/>
        <w:gridCol w:w="992"/>
        <w:gridCol w:w="1134"/>
        <w:gridCol w:w="1134"/>
        <w:gridCol w:w="1134"/>
        <w:gridCol w:w="1134"/>
        <w:gridCol w:w="1129"/>
        <w:gridCol w:w="25"/>
      </w:tblGrid>
      <w:tr w:rsidR="003631AB" w:rsidRPr="00822CEA" w14:paraId="7242DCEE" w14:textId="2104085F" w:rsidTr="00A011D6">
        <w:trPr>
          <w:gridAfter w:val="1"/>
          <w:wAfter w:w="25" w:type="dxa"/>
        </w:trPr>
        <w:tc>
          <w:tcPr>
            <w:tcW w:w="17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B074CB" w14:textId="77777777" w:rsidR="003631AB" w:rsidRPr="00822CEA" w:rsidRDefault="003631AB" w:rsidP="00EE6452">
            <w:pPr>
              <w:widowControl w:val="0"/>
              <w:autoSpaceDE w:val="0"/>
              <w:autoSpaceDN w:val="0"/>
              <w:adjustRightInd w:val="0"/>
              <w:jc w:val="center"/>
              <w:rPr>
                <w:b/>
                <w:sz w:val="18"/>
                <w:szCs w:val="18"/>
              </w:rPr>
            </w:pPr>
            <w:r w:rsidRPr="00822CEA">
              <w:rPr>
                <w:b/>
                <w:sz w:val="18"/>
                <w:szCs w:val="18"/>
              </w:rPr>
              <w:t>Наименование показателя</w:t>
            </w:r>
          </w:p>
        </w:tc>
        <w:tc>
          <w:tcPr>
            <w:tcW w:w="1432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C1F429" w14:textId="7A511B7C" w:rsidR="003631AB" w:rsidRPr="00822CEA" w:rsidRDefault="003631AB" w:rsidP="00EE6452">
            <w:pPr>
              <w:jc w:val="center"/>
              <w:rPr>
                <w:sz w:val="18"/>
                <w:szCs w:val="18"/>
              </w:rPr>
            </w:pPr>
            <w:r w:rsidRPr="00822CEA">
              <w:rPr>
                <w:b/>
                <w:sz w:val="18"/>
                <w:szCs w:val="18"/>
              </w:rPr>
              <w:t>Год периода прогнозирования</w:t>
            </w:r>
          </w:p>
        </w:tc>
      </w:tr>
      <w:tr w:rsidR="005332E2" w:rsidRPr="00822CEA" w14:paraId="20C904E9" w14:textId="55C0A5F4" w:rsidTr="005332E2">
        <w:tc>
          <w:tcPr>
            <w:tcW w:w="1765" w:type="dxa"/>
            <w:vMerge/>
            <w:tcBorders>
              <w:top w:val="single" w:sz="4" w:space="0" w:color="auto"/>
              <w:left w:val="single" w:sz="4" w:space="0" w:color="auto"/>
              <w:bottom w:val="single" w:sz="4" w:space="0" w:color="auto"/>
              <w:right w:val="single" w:sz="4" w:space="0" w:color="auto"/>
            </w:tcBorders>
            <w:vAlign w:val="center"/>
            <w:hideMark/>
          </w:tcPr>
          <w:p w14:paraId="0A228DAD" w14:textId="77777777" w:rsidR="00EE6452" w:rsidRPr="00822CEA" w:rsidRDefault="00EE6452" w:rsidP="00EE6452">
            <w:pPr>
              <w:jc w:val="center"/>
              <w:rPr>
                <w:b/>
                <w:sz w:val="18"/>
                <w:szCs w:val="18"/>
              </w:rPr>
            </w:pPr>
          </w:p>
        </w:tc>
        <w:tc>
          <w:tcPr>
            <w:tcW w:w="8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AA1D905" w14:textId="40AFB9E4" w:rsidR="00EE6452" w:rsidRPr="00822CEA" w:rsidRDefault="00EE6452" w:rsidP="00EE6452">
            <w:pPr>
              <w:widowControl w:val="0"/>
              <w:autoSpaceDE w:val="0"/>
              <w:autoSpaceDN w:val="0"/>
              <w:adjustRightInd w:val="0"/>
              <w:jc w:val="center"/>
              <w:rPr>
                <w:sz w:val="18"/>
                <w:szCs w:val="18"/>
              </w:rPr>
            </w:pPr>
            <w:r w:rsidRPr="00822CEA">
              <w:rPr>
                <w:sz w:val="18"/>
                <w:szCs w:val="18"/>
              </w:rPr>
              <w:t>2023</w:t>
            </w:r>
          </w:p>
        </w:tc>
        <w:tc>
          <w:tcPr>
            <w:tcW w:w="10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0F9757" w14:textId="0293E478" w:rsidR="00EE6452" w:rsidRPr="00822CEA" w:rsidRDefault="00EE6452" w:rsidP="00EE6452">
            <w:pPr>
              <w:widowControl w:val="0"/>
              <w:autoSpaceDE w:val="0"/>
              <w:autoSpaceDN w:val="0"/>
              <w:adjustRightInd w:val="0"/>
              <w:jc w:val="center"/>
              <w:rPr>
                <w:sz w:val="18"/>
                <w:szCs w:val="18"/>
              </w:rPr>
            </w:pPr>
            <w:r w:rsidRPr="00822CEA">
              <w:rPr>
                <w:sz w:val="18"/>
                <w:szCs w:val="18"/>
              </w:rPr>
              <w:t>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72DCE7B" w14:textId="54F19797" w:rsidR="00EE6452" w:rsidRPr="00822CEA" w:rsidRDefault="00EE6452" w:rsidP="00EE6452">
            <w:pPr>
              <w:widowControl w:val="0"/>
              <w:autoSpaceDE w:val="0"/>
              <w:autoSpaceDN w:val="0"/>
              <w:adjustRightInd w:val="0"/>
              <w:jc w:val="center"/>
              <w:rPr>
                <w:sz w:val="18"/>
                <w:szCs w:val="18"/>
              </w:rPr>
            </w:pPr>
            <w:r w:rsidRPr="00822CEA">
              <w:rPr>
                <w:sz w:val="18"/>
                <w:szCs w:val="18"/>
              </w:rPr>
              <w:t>2025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3571169" w14:textId="75A9F8CB" w:rsidR="00EE6452" w:rsidRPr="00822CEA" w:rsidRDefault="00EE6452" w:rsidP="00EE6452">
            <w:pPr>
              <w:widowControl w:val="0"/>
              <w:autoSpaceDE w:val="0"/>
              <w:autoSpaceDN w:val="0"/>
              <w:adjustRightInd w:val="0"/>
              <w:jc w:val="center"/>
              <w:rPr>
                <w:sz w:val="18"/>
                <w:szCs w:val="18"/>
              </w:rPr>
            </w:pPr>
            <w:r w:rsidRPr="00822CEA">
              <w:rPr>
                <w:sz w:val="18"/>
                <w:szCs w:val="18"/>
              </w:rPr>
              <w:t>2026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43C2FC" w14:textId="52425493" w:rsidR="00EE6452" w:rsidRPr="00822CEA" w:rsidRDefault="00EE6452" w:rsidP="00EE6452">
            <w:pPr>
              <w:widowControl w:val="0"/>
              <w:autoSpaceDE w:val="0"/>
              <w:autoSpaceDN w:val="0"/>
              <w:adjustRightInd w:val="0"/>
              <w:jc w:val="center"/>
              <w:rPr>
                <w:sz w:val="18"/>
                <w:szCs w:val="18"/>
              </w:rPr>
            </w:pPr>
            <w:r w:rsidRPr="00822CEA">
              <w:rPr>
                <w:sz w:val="18"/>
                <w:szCs w:val="18"/>
              </w:rPr>
              <w:t>2027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9C0F39" w14:textId="60E34ECD" w:rsidR="00EE6452" w:rsidRPr="00822CEA" w:rsidRDefault="00EE6452" w:rsidP="00EE6452">
            <w:pPr>
              <w:widowControl w:val="0"/>
              <w:autoSpaceDE w:val="0"/>
              <w:autoSpaceDN w:val="0"/>
              <w:adjustRightInd w:val="0"/>
              <w:jc w:val="center"/>
              <w:rPr>
                <w:sz w:val="18"/>
                <w:szCs w:val="18"/>
              </w:rPr>
            </w:pPr>
            <w:r w:rsidRPr="00822CEA">
              <w:rPr>
                <w:sz w:val="18"/>
                <w:szCs w:val="18"/>
              </w:rPr>
              <w:t>2028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00B0BC" w14:textId="0AEE4577" w:rsidR="00EE6452" w:rsidRPr="00822CEA" w:rsidRDefault="00EE6452" w:rsidP="00EE6452">
            <w:pPr>
              <w:widowControl w:val="0"/>
              <w:autoSpaceDE w:val="0"/>
              <w:autoSpaceDN w:val="0"/>
              <w:adjustRightInd w:val="0"/>
              <w:jc w:val="center"/>
              <w:rPr>
                <w:sz w:val="18"/>
                <w:szCs w:val="18"/>
              </w:rPr>
            </w:pPr>
            <w:r w:rsidRPr="00822CEA">
              <w:rPr>
                <w:sz w:val="18"/>
                <w:szCs w:val="18"/>
              </w:rPr>
              <w:t>2029</w:t>
            </w:r>
          </w:p>
        </w:tc>
        <w:tc>
          <w:tcPr>
            <w:tcW w:w="993" w:type="dxa"/>
            <w:tcBorders>
              <w:top w:val="single" w:sz="4" w:space="0" w:color="auto"/>
              <w:left w:val="single" w:sz="4" w:space="0" w:color="auto"/>
              <w:bottom w:val="single" w:sz="4" w:space="0" w:color="auto"/>
              <w:right w:val="single" w:sz="4" w:space="0" w:color="auto"/>
            </w:tcBorders>
            <w:hideMark/>
          </w:tcPr>
          <w:p w14:paraId="5388EA85" w14:textId="76CDA26A" w:rsidR="00EE6452" w:rsidRPr="00822CEA" w:rsidRDefault="00EE6452" w:rsidP="00EE6452">
            <w:pPr>
              <w:widowControl w:val="0"/>
              <w:autoSpaceDE w:val="0"/>
              <w:autoSpaceDN w:val="0"/>
              <w:adjustRightInd w:val="0"/>
              <w:jc w:val="center"/>
              <w:rPr>
                <w:sz w:val="18"/>
                <w:szCs w:val="18"/>
              </w:rPr>
            </w:pPr>
            <w:r w:rsidRPr="00822CEA">
              <w:rPr>
                <w:sz w:val="18"/>
                <w:szCs w:val="18"/>
              </w:rPr>
              <w:t>2030</w:t>
            </w:r>
          </w:p>
        </w:tc>
        <w:tc>
          <w:tcPr>
            <w:tcW w:w="992" w:type="dxa"/>
            <w:tcBorders>
              <w:top w:val="single" w:sz="4" w:space="0" w:color="auto"/>
              <w:left w:val="single" w:sz="4" w:space="0" w:color="auto"/>
              <w:bottom w:val="single" w:sz="4" w:space="0" w:color="auto"/>
              <w:right w:val="single" w:sz="4" w:space="0" w:color="auto"/>
            </w:tcBorders>
            <w:hideMark/>
          </w:tcPr>
          <w:p w14:paraId="4699E26F" w14:textId="1BBEFD1B" w:rsidR="00EE6452" w:rsidRPr="00822CEA" w:rsidRDefault="00EE6452" w:rsidP="00EE6452">
            <w:pPr>
              <w:widowControl w:val="0"/>
              <w:autoSpaceDE w:val="0"/>
              <w:autoSpaceDN w:val="0"/>
              <w:adjustRightInd w:val="0"/>
              <w:jc w:val="center"/>
              <w:rPr>
                <w:sz w:val="18"/>
                <w:szCs w:val="18"/>
              </w:rPr>
            </w:pPr>
            <w:r w:rsidRPr="00822CEA">
              <w:rPr>
                <w:sz w:val="18"/>
                <w:szCs w:val="18"/>
              </w:rPr>
              <w:t>20</w:t>
            </w:r>
            <w:r>
              <w:rPr>
                <w:sz w:val="18"/>
                <w:szCs w:val="18"/>
              </w:rPr>
              <w:t>31</w:t>
            </w:r>
          </w:p>
        </w:tc>
        <w:tc>
          <w:tcPr>
            <w:tcW w:w="1134" w:type="dxa"/>
            <w:tcBorders>
              <w:top w:val="single" w:sz="4" w:space="0" w:color="auto"/>
              <w:left w:val="single" w:sz="4" w:space="0" w:color="auto"/>
              <w:bottom w:val="single" w:sz="4" w:space="0" w:color="auto"/>
              <w:right w:val="single" w:sz="4" w:space="0" w:color="auto"/>
            </w:tcBorders>
            <w:hideMark/>
          </w:tcPr>
          <w:p w14:paraId="1890884E" w14:textId="66E75DA8" w:rsidR="00EE6452" w:rsidRPr="00822CEA" w:rsidRDefault="00EE6452" w:rsidP="00EE6452">
            <w:pPr>
              <w:widowControl w:val="0"/>
              <w:autoSpaceDE w:val="0"/>
              <w:autoSpaceDN w:val="0"/>
              <w:adjustRightInd w:val="0"/>
              <w:jc w:val="center"/>
              <w:rPr>
                <w:sz w:val="18"/>
                <w:szCs w:val="18"/>
              </w:rPr>
            </w:pPr>
            <w:r w:rsidRPr="00822CEA">
              <w:rPr>
                <w:sz w:val="18"/>
                <w:szCs w:val="18"/>
              </w:rPr>
              <w:t>20</w:t>
            </w:r>
            <w:r>
              <w:rPr>
                <w:sz w:val="18"/>
                <w:szCs w:val="18"/>
              </w:rPr>
              <w:t>32</w:t>
            </w:r>
          </w:p>
        </w:tc>
        <w:tc>
          <w:tcPr>
            <w:tcW w:w="1134" w:type="dxa"/>
            <w:tcBorders>
              <w:top w:val="single" w:sz="4" w:space="0" w:color="auto"/>
              <w:left w:val="single" w:sz="4" w:space="0" w:color="auto"/>
              <w:bottom w:val="single" w:sz="4" w:space="0" w:color="auto"/>
              <w:right w:val="single" w:sz="4" w:space="0" w:color="auto"/>
            </w:tcBorders>
            <w:hideMark/>
          </w:tcPr>
          <w:p w14:paraId="7BC9D2DA" w14:textId="2001B856" w:rsidR="00EE6452" w:rsidRPr="00822CEA" w:rsidRDefault="00EE6452" w:rsidP="00EE6452">
            <w:pPr>
              <w:widowControl w:val="0"/>
              <w:autoSpaceDE w:val="0"/>
              <w:autoSpaceDN w:val="0"/>
              <w:adjustRightInd w:val="0"/>
              <w:jc w:val="center"/>
              <w:rPr>
                <w:sz w:val="18"/>
                <w:szCs w:val="18"/>
              </w:rPr>
            </w:pPr>
            <w:r w:rsidRPr="00822CEA">
              <w:rPr>
                <w:sz w:val="18"/>
                <w:szCs w:val="18"/>
              </w:rPr>
              <w:t>203</w:t>
            </w:r>
            <w:r>
              <w:rPr>
                <w:sz w:val="18"/>
                <w:szCs w:val="18"/>
              </w:rPr>
              <w:t>3</w:t>
            </w:r>
          </w:p>
        </w:tc>
        <w:tc>
          <w:tcPr>
            <w:tcW w:w="1134" w:type="dxa"/>
            <w:tcBorders>
              <w:top w:val="single" w:sz="4" w:space="0" w:color="auto"/>
              <w:left w:val="single" w:sz="4" w:space="0" w:color="auto"/>
              <w:bottom w:val="single" w:sz="4" w:space="0" w:color="auto"/>
              <w:right w:val="single" w:sz="4" w:space="0" w:color="auto"/>
            </w:tcBorders>
          </w:tcPr>
          <w:p w14:paraId="08AAF015" w14:textId="6DFA99BD" w:rsidR="00EE6452" w:rsidRPr="00822CEA" w:rsidRDefault="00EE6452" w:rsidP="00EE6452">
            <w:pPr>
              <w:widowControl w:val="0"/>
              <w:autoSpaceDE w:val="0"/>
              <w:autoSpaceDN w:val="0"/>
              <w:adjustRightInd w:val="0"/>
              <w:jc w:val="center"/>
              <w:rPr>
                <w:sz w:val="18"/>
                <w:szCs w:val="18"/>
              </w:rPr>
            </w:pPr>
            <w:r w:rsidRPr="00862302">
              <w:rPr>
                <w:sz w:val="18"/>
                <w:szCs w:val="18"/>
              </w:rPr>
              <w:t>203</w:t>
            </w:r>
            <w:r>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14:paraId="0B81B4C5" w14:textId="1B4E067D" w:rsidR="00EE6452" w:rsidRPr="00822CEA" w:rsidRDefault="00EE6452" w:rsidP="00EE6452">
            <w:pPr>
              <w:widowControl w:val="0"/>
              <w:autoSpaceDE w:val="0"/>
              <w:autoSpaceDN w:val="0"/>
              <w:adjustRightInd w:val="0"/>
              <w:jc w:val="center"/>
              <w:rPr>
                <w:sz w:val="18"/>
                <w:szCs w:val="18"/>
              </w:rPr>
            </w:pPr>
            <w:r w:rsidRPr="00862302">
              <w:rPr>
                <w:sz w:val="18"/>
                <w:szCs w:val="18"/>
              </w:rPr>
              <w:t>203</w:t>
            </w:r>
            <w:r>
              <w:rPr>
                <w:sz w:val="18"/>
                <w:szCs w:val="18"/>
              </w:rPr>
              <w:t>5</w:t>
            </w:r>
          </w:p>
        </w:tc>
        <w:tc>
          <w:tcPr>
            <w:tcW w:w="1129" w:type="dxa"/>
            <w:tcBorders>
              <w:top w:val="single" w:sz="4" w:space="0" w:color="auto"/>
              <w:left w:val="single" w:sz="4" w:space="0" w:color="auto"/>
              <w:bottom w:val="single" w:sz="4" w:space="0" w:color="auto"/>
              <w:right w:val="single" w:sz="4" w:space="0" w:color="auto"/>
            </w:tcBorders>
          </w:tcPr>
          <w:p w14:paraId="543D69CE" w14:textId="21DFEF69" w:rsidR="00EE6452" w:rsidRPr="00822CEA" w:rsidRDefault="00EE6452" w:rsidP="00EE6452">
            <w:pPr>
              <w:widowControl w:val="0"/>
              <w:autoSpaceDE w:val="0"/>
              <w:autoSpaceDN w:val="0"/>
              <w:adjustRightInd w:val="0"/>
              <w:jc w:val="center"/>
              <w:rPr>
                <w:sz w:val="18"/>
                <w:szCs w:val="18"/>
              </w:rPr>
            </w:pPr>
            <w:r w:rsidRPr="00862302">
              <w:rPr>
                <w:sz w:val="18"/>
                <w:szCs w:val="18"/>
              </w:rPr>
              <w:t>203</w:t>
            </w:r>
            <w:r>
              <w:rPr>
                <w:sz w:val="18"/>
                <w:szCs w:val="18"/>
              </w:rPr>
              <w:t>6</w:t>
            </w:r>
          </w:p>
        </w:tc>
        <w:tc>
          <w:tcPr>
            <w:tcW w:w="25" w:type="dxa"/>
            <w:tcBorders>
              <w:left w:val="single" w:sz="4" w:space="0" w:color="auto"/>
              <w:bottom w:val="single" w:sz="4" w:space="0" w:color="auto"/>
            </w:tcBorders>
          </w:tcPr>
          <w:p w14:paraId="5AAB7268" w14:textId="1F80EFCC" w:rsidR="00EE6452" w:rsidRPr="00822CEA" w:rsidRDefault="00EE6452" w:rsidP="00EE6452">
            <w:pPr>
              <w:jc w:val="center"/>
              <w:rPr>
                <w:sz w:val="18"/>
                <w:szCs w:val="18"/>
              </w:rPr>
            </w:pPr>
          </w:p>
        </w:tc>
      </w:tr>
    </w:tbl>
    <w:p w14:paraId="5ACE29B9" w14:textId="77777777" w:rsidR="00604A3C" w:rsidRPr="00822CEA" w:rsidRDefault="00604A3C" w:rsidP="00EE6452">
      <w:pPr>
        <w:widowControl w:val="0"/>
        <w:autoSpaceDE w:val="0"/>
        <w:autoSpaceDN w:val="0"/>
        <w:adjustRightInd w:val="0"/>
        <w:jc w:val="center"/>
        <w:outlineLvl w:val="3"/>
        <w:rPr>
          <w:sz w:val="18"/>
          <w:szCs w:val="18"/>
        </w:rPr>
      </w:pPr>
    </w:p>
    <w:tbl>
      <w:tblPr>
        <w:tblW w:w="19515" w:type="dxa"/>
        <w:tblInd w:w="-505" w:type="dxa"/>
        <w:tblLayout w:type="fixed"/>
        <w:tblCellMar>
          <w:top w:w="75" w:type="dxa"/>
          <w:left w:w="0" w:type="dxa"/>
          <w:bottom w:w="75" w:type="dxa"/>
          <w:right w:w="0" w:type="dxa"/>
        </w:tblCellMar>
        <w:tblLook w:val="04A0" w:firstRow="1" w:lastRow="0" w:firstColumn="1" w:lastColumn="0" w:noHBand="0" w:noVBand="1"/>
      </w:tblPr>
      <w:tblGrid>
        <w:gridCol w:w="1775"/>
        <w:gridCol w:w="850"/>
        <w:gridCol w:w="994"/>
        <w:gridCol w:w="850"/>
        <w:gridCol w:w="851"/>
        <w:gridCol w:w="992"/>
        <w:gridCol w:w="992"/>
        <w:gridCol w:w="1134"/>
        <w:gridCol w:w="993"/>
        <w:gridCol w:w="992"/>
        <w:gridCol w:w="1134"/>
        <w:gridCol w:w="1134"/>
        <w:gridCol w:w="1134"/>
        <w:gridCol w:w="1134"/>
        <w:gridCol w:w="1130"/>
        <w:gridCol w:w="25"/>
        <w:gridCol w:w="830"/>
        <w:gridCol w:w="2571"/>
      </w:tblGrid>
      <w:tr w:rsidR="005332E2" w:rsidRPr="00822CEA" w14:paraId="6A5D375E" w14:textId="7176E10C" w:rsidTr="005332E2">
        <w:trPr>
          <w:gridAfter w:val="1"/>
          <w:wAfter w:w="2571" w:type="dxa"/>
        </w:trPr>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BD82115" w14:textId="77777777" w:rsidR="00217D70" w:rsidRPr="00822CEA" w:rsidRDefault="00217D70" w:rsidP="00217D70">
            <w:pPr>
              <w:widowControl w:val="0"/>
              <w:autoSpaceDE w:val="0"/>
              <w:autoSpaceDN w:val="0"/>
              <w:adjustRightInd w:val="0"/>
              <w:jc w:val="center"/>
              <w:rPr>
                <w:sz w:val="18"/>
                <w:szCs w:val="18"/>
              </w:rPr>
            </w:pPr>
            <w:r w:rsidRPr="00822CEA">
              <w:rPr>
                <w:sz w:val="18"/>
                <w:szCs w:val="18"/>
              </w:rPr>
              <w:t>Доходы, в том числе: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79F786" w14:textId="486AA3EB" w:rsidR="00217D70" w:rsidRPr="00822CEA" w:rsidRDefault="00217D70" w:rsidP="00217D70">
            <w:pPr>
              <w:jc w:val="center"/>
              <w:rPr>
                <w:sz w:val="18"/>
                <w:szCs w:val="18"/>
              </w:rPr>
            </w:pPr>
            <w:r w:rsidRPr="00822CEA">
              <w:rPr>
                <w:sz w:val="18"/>
                <w:szCs w:val="18"/>
              </w:rPr>
              <w:t>36871,2</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B19A1CC" w14:textId="5D4411E9" w:rsidR="00217D70" w:rsidRPr="00822CEA" w:rsidRDefault="00217D70" w:rsidP="00217D70">
            <w:pPr>
              <w:jc w:val="center"/>
              <w:rPr>
                <w:sz w:val="18"/>
                <w:szCs w:val="18"/>
              </w:rPr>
            </w:pPr>
            <w:r>
              <w:rPr>
                <w:sz w:val="18"/>
                <w:szCs w:val="18"/>
              </w:rPr>
              <w:t>37866,6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61124F" w14:textId="1EFBA3DE" w:rsidR="00217D70" w:rsidRPr="00822CEA" w:rsidRDefault="00217D70" w:rsidP="00217D70">
            <w:pPr>
              <w:jc w:val="center"/>
              <w:rPr>
                <w:sz w:val="18"/>
                <w:szCs w:val="18"/>
              </w:rPr>
            </w:pPr>
            <w:r>
              <w:rPr>
                <w:sz w:val="18"/>
                <w:szCs w:val="18"/>
              </w:rPr>
              <w:t>33130,7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4083CA4" w14:textId="0FAE43A8" w:rsidR="00217D70" w:rsidRPr="00822CEA" w:rsidRDefault="00217D70" w:rsidP="00217D70">
            <w:pPr>
              <w:jc w:val="center"/>
              <w:rPr>
                <w:sz w:val="18"/>
                <w:szCs w:val="18"/>
              </w:rPr>
            </w:pPr>
            <w:r>
              <w:rPr>
                <w:sz w:val="18"/>
                <w:szCs w:val="18"/>
              </w:rPr>
              <w:t>33255,7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0B0E30" w14:textId="3BB86088" w:rsidR="00217D70" w:rsidRPr="00822CEA" w:rsidRDefault="00217D70" w:rsidP="00217D70">
            <w:pPr>
              <w:jc w:val="center"/>
              <w:rPr>
                <w:sz w:val="18"/>
                <w:szCs w:val="18"/>
              </w:rPr>
            </w:pPr>
            <w:r>
              <w:rPr>
                <w:sz w:val="18"/>
                <w:szCs w:val="18"/>
              </w:rPr>
              <w:t>33255,7</w:t>
            </w:r>
          </w:p>
        </w:tc>
        <w:tc>
          <w:tcPr>
            <w:tcW w:w="992" w:type="dxa"/>
            <w:tcBorders>
              <w:top w:val="single" w:sz="4" w:space="0" w:color="auto"/>
              <w:left w:val="single" w:sz="4" w:space="0" w:color="auto"/>
              <w:bottom w:val="single" w:sz="4" w:space="0" w:color="auto"/>
              <w:right w:val="single" w:sz="4" w:space="0" w:color="auto"/>
            </w:tcBorders>
          </w:tcPr>
          <w:p w14:paraId="5AB0D39D" w14:textId="482DA3CF" w:rsidR="00217D70" w:rsidRPr="00822CEA" w:rsidRDefault="00217D70" w:rsidP="00217D70">
            <w:pPr>
              <w:jc w:val="center"/>
              <w:rPr>
                <w:sz w:val="18"/>
                <w:szCs w:val="18"/>
              </w:rPr>
            </w:pPr>
            <w:r>
              <w:rPr>
                <w:sz w:val="18"/>
                <w:szCs w:val="18"/>
              </w:rPr>
              <w:t>33255,7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2BFA2B" w14:textId="12B2C7DB" w:rsidR="00217D70" w:rsidRPr="00822CEA" w:rsidRDefault="00217D70" w:rsidP="00217D70">
            <w:pPr>
              <w:jc w:val="center"/>
              <w:rPr>
                <w:sz w:val="18"/>
                <w:szCs w:val="18"/>
              </w:rPr>
            </w:pPr>
            <w:r>
              <w:rPr>
                <w:sz w:val="18"/>
                <w:szCs w:val="18"/>
              </w:rPr>
              <w:t>33255,7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C28F5F9" w14:textId="3F2C9075" w:rsidR="00217D70" w:rsidRPr="00822CEA" w:rsidRDefault="00217D70" w:rsidP="00217D70">
            <w:pPr>
              <w:jc w:val="center"/>
              <w:rPr>
                <w:sz w:val="18"/>
                <w:szCs w:val="18"/>
              </w:rPr>
            </w:pPr>
            <w:r>
              <w:rPr>
                <w:sz w:val="18"/>
                <w:szCs w:val="18"/>
              </w:rPr>
              <w:t>33255,7</w:t>
            </w:r>
          </w:p>
        </w:tc>
        <w:tc>
          <w:tcPr>
            <w:tcW w:w="992" w:type="dxa"/>
            <w:tcBorders>
              <w:top w:val="single" w:sz="4" w:space="0" w:color="auto"/>
              <w:left w:val="single" w:sz="4" w:space="0" w:color="auto"/>
              <w:bottom w:val="single" w:sz="4" w:space="0" w:color="auto"/>
              <w:right w:val="single" w:sz="4" w:space="0" w:color="auto"/>
            </w:tcBorders>
            <w:hideMark/>
          </w:tcPr>
          <w:p w14:paraId="0A712DB3" w14:textId="4EA8C082" w:rsidR="00217D70" w:rsidRPr="00822CEA" w:rsidRDefault="00217D70" w:rsidP="00217D70">
            <w:pPr>
              <w:jc w:val="center"/>
              <w:rPr>
                <w:sz w:val="18"/>
                <w:szCs w:val="18"/>
              </w:rPr>
            </w:pPr>
            <w:r>
              <w:rPr>
                <w:sz w:val="18"/>
                <w:szCs w:val="18"/>
              </w:rPr>
              <w:t>33255,7</w:t>
            </w:r>
          </w:p>
        </w:tc>
        <w:tc>
          <w:tcPr>
            <w:tcW w:w="1134" w:type="dxa"/>
            <w:tcBorders>
              <w:top w:val="single" w:sz="4" w:space="0" w:color="auto"/>
              <w:left w:val="single" w:sz="4" w:space="0" w:color="auto"/>
              <w:bottom w:val="single" w:sz="4" w:space="0" w:color="auto"/>
              <w:right w:val="single" w:sz="4" w:space="0" w:color="auto"/>
            </w:tcBorders>
            <w:hideMark/>
          </w:tcPr>
          <w:p w14:paraId="32F2D025" w14:textId="50F07630" w:rsidR="00217D70" w:rsidRPr="00822CEA" w:rsidRDefault="00217D70" w:rsidP="00217D70">
            <w:pPr>
              <w:jc w:val="center"/>
              <w:rPr>
                <w:sz w:val="18"/>
                <w:szCs w:val="18"/>
              </w:rPr>
            </w:pPr>
            <w:r>
              <w:rPr>
                <w:sz w:val="18"/>
                <w:szCs w:val="18"/>
              </w:rPr>
              <w:t>33255,7</w:t>
            </w:r>
          </w:p>
        </w:tc>
        <w:tc>
          <w:tcPr>
            <w:tcW w:w="1134" w:type="dxa"/>
            <w:tcBorders>
              <w:top w:val="single" w:sz="4" w:space="0" w:color="auto"/>
              <w:left w:val="single" w:sz="4" w:space="0" w:color="auto"/>
              <w:bottom w:val="single" w:sz="4" w:space="0" w:color="auto"/>
              <w:right w:val="single" w:sz="4" w:space="0" w:color="auto"/>
            </w:tcBorders>
            <w:hideMark/>
          </w:tcPr>
          <w:p w14:paraId="2827E40C" w14:textId="3693893B" w:rsidR="00217D70" w:rsidRPr="00822CEA" w:rsidRDefault="00217D70" w:rsidP="00217D70">
            <w:pPr>
              <w:jc w:val="center"/>
              <w:rPr>
                <w:sz w:val="18"/>
                <w:szCs w:val="18"/>
              </w:rPr>
            </w:pPr>
            <w:r>
              <w:rPr>
                <w:sz w:val="18"/>
                <w:szCs w:val="18"/>
              </w:rPr>
              <w:t>33255,7</w:t>
            </w:r>
          </w:p>
        </w:tc>
        <w:tc>
          <w:tcPr>
            <w:tcW w:w="1134" w:type="dxa"/>
            <w:tcBorders>
              <w:top w:val="single" w:sz="4" w:space="0" w:color="auto"/>
              <w:left w:val="single" w:sz="4" w:space="0" w:color="auto"/>
              <w:bottom w:val="single" w:sz="4" w:space="0" w:color="auto"/>
              <w:right w:val="single" w:sz="4" w:space="0" w:color="auto"/>
            </w:tcBorders>
            <w:hideMark/>
          </w:tcPr>
          <w:p w14:paraId="1D647A93" w14:textId="76D74637" w:rsidR="00217D70" w:rsidRPr="00822CEA" w:rsidRDefault="00217D70" w:rsidP="00217D70">
            <w:pPr>
              <w:jc w:val="center"/>
              <w:rPr>
                <w:sz w:val="18"/>
                <w:szCs w:val="18"/>
              </w:rPr>
            </w:pPr>
            <w:r>
              <w:rPr>
                <w:sz w:val="18"/>
                <w:szCs w:val="18"/>
              </w:rPr>
              <w:t>33255,7</w:t>
            </w:r>
          </w:p>
        </w:tc>
        <w:tc>
          <w:tcPr>
            <w:tcW w:w="1134" w:type="dxa"/>
            <w:tcBorders>
              <w:top w:val="single" w:sz="4" w:space="0" w:color="auto"/>
              <w:left w:val="single" w:sz="4" w:space="0" w:color="auto"/>
              <w:bottom w:val="single" w:sz="4" w:space="0" w:color="auto"/>
              <w:right w:val="single" w:sz="4" w:space="0" w:color="auto"/>
            </w:tcBorders>
          </w:tcPr>
          <w:p w14:paraId="32BF278E" w14:textId="68B99A9F" w:rsidR="00217D70" w:rsidRPr="00822CEA" w:rsidRDefault="00217D70" w:rsidP="00217D70">
            <w:pPr>
              <w:jc w:val="center"/>
              <w:rPr>
                <w:sz w:val="18"/>
                <w:szCs w:val="18"/>
              </w:rPr>
            </w:pPr>
            <w:r>
              <w:rPr>
                <w:sz w:val="18"/>
                <w:szCs w:val="18"/>
              </w:rPr>
              <w:t>33255,7</w:t>
            </w:r>
          </w:p>
        </w:tc>
        <w:tc>
          <w:tcPr>
            <w:tcW w:w="1130" w:type="dxa"/>
            <w:tcBorders>
              <w:top w:val="single" w:sz="4" w:space="0" w:color="auto"/>
              <w:left w:val="single" w:sz="4" w:space="0" w:color="auto"/>
              <w:bottom w:val="single" w:sz="4" w:space="0" w:color="auto"/>
              <w:right w:val="single" w:sz="4" w:space="0" w:color="auto"/>
            </w:tcBorders>
          </w:tcPr>
          <w:p w14:paraId="719AF289" w14:textId="784AC3A2" w:rsidR="00217D70" w:rsidRPr="00822CEA" w:rsidRDefault="00217D70" w:rsidP="00217D70">
            <w:pPr>
              <w:jc w:val="center"/>
              <w:rPr>
                <w:sz w:val="18"/>
                <w:szCs w:val="18"/>
              </w:rPr>
            </w:pPr>
            <w:r>
              <w:rPr>
                <w:sz w:val="18"/>
                <w:szCs w:val="18"/>
              </w:rPr>
              <w:t>33255,7</w:t>
            </w:r>
          </w:p>
        </w:tc>
        <w:tc>
          <w:tcPr>
            <w:tcW w:w="855" w:type="dxa"/>
            <w:gridSpan w:val="2"/>
            <w:vMerge w:val="restart"/>
            <w:tcBorders>
              <w:left w:val="single" w:sz="4" w:space="0" w:color="auto"/>
              <w:right w:val="single" w:sz="4" w:space="0" w:color="auto"/>
            </w:tcBorders>
          </w:tcPr>
          <w:p w14:paraId="78A46CF0" w14:textId="77777777" w:rsidR="00217D70" w:rsidRPr="00822CEA" w:rsidRDefault="00217D70" w:rsidP="00217D70">
            <w:pPr>
              <w:jc w:val="center"/>
              <w:rPr>
                <w:sz w:val="18"/>
                <w:szCs w:val="18"/>
              </w:rPr>
            </w:pPr>
          </w:p>
        </w:tc>
      </w:tr>
      <w:tr w:rsidR="005332E2" w:rsidRPr="00822CEA" w14:paraId="5A9848BF" w14:textId="73EA60A0" w:rsidTr="005332E2">
        <w:trPr>
          <w:gridAfter w:val="1"/>
          <w:wAfter w:w="2571" w:type="dxa"/>
        </w:trPr>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522079D" w14:textId="77777777" w:rsidR="00217D70" w:rsidRPr="00822CEA" w:rsidRDefault="00217D70" w:rsidP="00217D70">
            <w:pPr>
              <w:widowControl w:val="0"/>
              <w:autoSpaceDE w:val="0"/>
              <w:autoSpaceDN w:val="0"/>
              <w:adjustRightInd w:val="0"/>
              <w:jc w:val="center"/>
              <w:rPr>
                <w:sz w:val="18"/>
                <w:szCs w:val="18"/>
              </w:rPr>
            </w:pPr>
            <w:r w:rsidRPr="00822CEA">
              <w:rPr>
                <w:sz w:val="18"/>
                <w:szCs w:val="18"/>
              </w:rPr>
              <w:t>налоговые и неналоговые доходы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58ACC2E" w14:textId="265FF388" w:rsidR="00217D70" w:rsidRPr="00822CEA" w:rsidRDefault="00217D70" w:rsidP="00217D70">
            <w:pPr>
              <w:jc w:val="center"/>
              <w:rPr>
                <w:sz w:val="18"/>
                <w:szCs w:val="18"/>
              </w:rPr>
            </w:pPr>
            <w:r w:rsidRPr="00822CEA">
              <w:rPr>
                <w:sz w:val="18"/>
                <w:szCs w:val="18"/>
              </w:rPr>
              <w:t>13324,1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C7D8C0" w14:textId="28292DC3" w:rsidR="00217D70" w:rsidRPr="00822CEA" w:rsidRDefault="00217D70" w:rsidP="00217D70">
            <w:pPr>
              <w:jc w:val="center"/>
              <w:rPr>
                <w:sz w:val="18"/>
                <w:szCs w:val="18"/>
              </w:rPr>
            </w:pPr>
            <w:r w:rsidRPr="00822CEA">
              <w:rPr>
                <w:sz w:val="18"/>
                <w:szCs w:val="18"/>
              </w:rPr>
              <w:t>14381,9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D32800" w14:textId="357E53DD" w:rsidR="00217D70" w:rsidRPr="00822CEA" w:rsidRDefault="00217D70" w:rsidP="00217D70">
            <w:pPr>
              <w:jc w:val="center"/>
              <w:rPr>
                <w:sz w:val="18"/>
                <w:szCs w:val="18"/>
              </w:rPr>
            </w:pPr>
            <w:r w:rsidRPr="00822CEA">
              <w:rPr>
                <w:sz w:val="18"/>
                <w:szCs w:val="18"/>
              </w:rPr>
              <w:t>14695,6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B25136" w14:textId="7D220AC5" w:rsidR="00217D70" w:rsidRPr="00822CEA" w:rsidRDefault="00217D70" w:rsidP="00217D70">
            <w:pPr>
              <w:jc w:val="center"/>
              <w:rPr>
                <w:sz w:val="18"/>
                <w:szCs w:val="18"/>
              </w:rPr>
            </w:pPr>
            <w:r w:rsidRPr="00822CEA">
              <w:rPr>
                <w:sz w:val="18"/>
                <w:szCs w:val="18"/>
              </w:rPr>
              <w:t>15021,8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3E2237D" w14:textId="67896716" w:rsidR="00217D70" w:rsidRPr="00822CEA" w:rsidRDefault="00217D70" w:rsidP="00217D70">
            <w:pPr>
              <w:jc w:val="center"/>
              <w:rPr>
                <w:sz w:val="18"/>
                <w:szCs w:val="18"/>
              </w:rPr>
            </w:pPr>
            <w:r>
              <w:rPr>
                <w:sz w:val="18"/>
                <w:szCs w:val="18"/>
              </w:rPr>
              <w:t>15128,8</w:t>
            </w:r>
          </w:p>
        </w:tc>
        <w:tc>
          <w:tcPr>
            <w:tcW w:w="992" w:type="dxa"/>
            <w:tcBorders>
              <w:top w:val="single" w:sz="4" w:space="0" w:color="auto"/>
              <w:left w:val="single" w:sz="4" w:space="0" w:color="auto"/>
              <w:bottom w:val="single" w:sz="4" w:space="0" w:color="auto"/>
              <w:right w:val="single" w:sz="4" w:space="0" w:color="auto"/>
            </w:tcBorders>
          </w:tcPr>
          <w:p w14:paraId="0F6DCE0B" w14:textId="47CBDB1A" w:rsidR="00217D70" w:rsidRPr="00822CEA" w:rsidRDefault="00217D70" w:rsidP="00217D70">
            <w:pPr>
              <w:jc w:val="center"/>
              <w:rPr>
                <w:sz w:val="18"/>
                <w:szCs w:val="18"/>
              </w:rPr>
            </w:pPr>
            <w:r>
              <w:rPr>
                <w:sz w:val="18"/>
                <w:szCs w:val="18"/>
              </w:rPr>
              <w:t>15235,8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7845F5" w14:textId="236722BD" w:rsidR="00217D70" w:rsidRPr="00822CEA" w:rsidRDefault="00217D70" w:rsidP="00217D70">
            <w:pPr>
              <w:jc w:val="center"/>
              <w:rPr>
                <w:sz w:val="18"/>
                <w:szCs w:val="18"/>
              </w:rPr>
            </w:pPr>
            <w:r>
              <w:rPr>
                <w:sz w:val="18"/>
                <w:szCs w:val="18"/>
              </w:rPr>
              <w:t>15342,8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209B41" w14:textId="4AF0FBF7" w:rsidR="00217D70" w:rsidRPr="00822CEA" w:rsidRDefault="00217D70" w:rsidP="00217D70">
            <w:pPr>
              <w:jc w:val="center"/>
              <w:rPr>
                <w:sz w:val="18"/>
                <w:szCs w:val="18"/>
              </w:rPr>
            </w:pPr>
            <w:r>
              <w:rPr>
                <w:sz w:val="18"/>
                <w:szCs w:val="18"/>
              </w:rPr>
              <w:t>15449,8</w:t>
            </w:r>
          </w:p>
        </w:tc>
        <w:tc>
          <w:tcPr>
            <w:tcW w:w="992" w:type="dxa"/>
            <w:tcBorders>
              <w:top w:val="single" w:sz="4" w:space="0" w:color="auto"/>
              <w:left w:val="single" w:sz="4" w:space="0" w:color="auto"/>
              <w:bottom w:val="single" w:sz="4" w:space="0" w:color="auto"/>
              <w:right w:val="single" w:sz="4" w:space="0" w:color="auto"/>
            </w:tcBorders>
            <w:hideMark/>
          </w:tcPr>
          <w:p w14:paraId="07F0B886" w14:textId="51DA236E" w:rsidR="00217D70" w:rsidRPr="00822CEA" w:rsidRDefault="00217D70" w:rsidP="00217D70">
            <w:pPr>
              <w:jc w:val="center"/>
              <w:rPr>
                <w:sz w:val="18"/>
                <w:szCs w:val="18"/>
              </w:rPr>
            </w:pPr>
            <w:r>
              <w:rPr>
                <w:sz w:val="18"/>
                <w:szCs w:val="18"/>
              </w:rPr>
              <w:t>15556,8</w:t>
            </w:r>
          </w:p>
        </w:tc>
        <w:tc>
          <w:tcPr>
            <w:tcW w:w="1134" w:type="dxa"/>
            <w:tcBorders>
              <w:top w:val="single" w:sz="4" w:space="0" w:color="auto"/>
              <w:left w:val="single" w:sz="4" w:space="0" w:color="auto"/>
              <w:bottom w:val="single" w:sz="4" w:space="0" w:color="auto"/>
              <w:right w:val="single" w:sz="4" w:space="0" w:color="auto"/>
            </w:tcBorders>
            <w:hideMark/>
          </w:tcPr>
          <w:p w14:paraId="38E3B117" w14:textId="22C1804E" w:rsidR="00217D70" w:rsidRPr="00822CEA" w:rsidRDefault="00217D70" w:rsidP="00217D70">
            <w:pPr>
              <w:jc w:val="center"/>
              <w:rPr>
                <w:sz w:val="18"/>
                <w:szCs w:val="18"/>
              </w:rPr>
            </w:pPr>
            <w:r>
              <w:rPr>
                <w:sz w:val="18"/>
                <w:szCs w:val="18"/>
              </w:rPr>
              <w:t>15663,8</w:t>
            </w:r>
          </w:p>
        </w:tc>
        <w:tc>
          <w:tcPr>
            <w:tcW w:w="1134" w:type="dxa"/>
            <w:tcBorders>
              <w:top w:val="single" w:sz="4" w:space="0" w:color="auto"/>
              <w:left w:val="single" w:sz="4" w:space="0" w:color="auto"/>
              <w:bottom w:val="single" w:sz="4" w:space="0" w:color="auto"/>
              <w:right w:val="single" w:sz="4" w:space="0" w:color="auto"/>
            </w:tcBorders>
            <w:hideMark/>
          </w:tcPr>
          <w:p w14:paraId="120D92FB" w14:textId="44141D4D" w:rsidR="00217D70" w:rsidRPr="00822CEA" w:rsidRDefault="00217D70" w:rsidP="00217D70">
            <w:pPr>
              <w:jc w:val="center"/>
              <w:rPr>
                <w:sz w:val="18"/>
                <w:szCs w:val="18"/>
              </w:rPr>
            </w:pPr>
            <w:r>
              <w:rPr>
                <w:sz w:val="18"/>
                <w:szCs w:val="18"/>
              </w:rPr>
              <w:t>15770,8</w:t>
            </w:r>
          </w:p>
        </w:tc>
        <w:tc>
          <w:tcPr>
            <w:tcW w:w="1134" w:type="dxa"/>
            <w:tcBorders>
              <w:top w:val="single" w:sz="4" w:space="0" w:color="auto"/>
              <w:left w:val="single" w:sz="4" w:space="0" w:color="auto"/>
              <w:bottom w:val="single" w:sz="4" w:space="0" w:color="auto"/>
              <w:right w:val="single" w:sz="4" w:space="0" w:color="auto"/>
            </w:tcBorders>
            <w:hideMark/>
          </w:tcPr>
          <w:p w14:paraId="2DCC4F92" w14:textId="04C76345" w:rsidR="00217D70" w:rsidRPr="00822CEA" w:rsidRDefault="00217D70" w:rsidP="00217D70">
            <w:pPr>
              <w:jc w:val="center"/>
              <w:rPr>
                <w:sz w:val="18"/>
                <w:szCs w:val="18"/>
              </w:rPr>
            </w:pPr>
            <w:r>
              <w:rPr>
                <w:sz w:val="18"/>
                <w:szCs w:val="18"/>
              </w:rPr>
              <w:t>15877,8</w:t>
            </w:r>
          </w:p>
        </w:tc>
        <w:tc>
          <w:tcPr>
            <w:tcW w:w="1134" w:type="dxa"/>
            <w:tcBorders>
              <w:top w:val="single" w:sz="4" w:space="0" w:color="auto"/>
              <w:left w:val="single" w:sz="4" w:space="0" w:color="auto"/>
              <w:bottom w:val="single" w:sz="4" w:space="0" w:color="auto"/>
              <w:right w:val="single" w:sz="4" w:space="0" w:color="auto"/>
            </w:tcBorders>
          </w:tcPr>
          <w:p w14:paraId="12156A36" w14:textId="7797E564" w:rsidR="00217D70" w:rsidRPr="00822CEA" w:rsidRDefault="00217D70" w:rsidP="00217D70">
            <w:pPr>
              <w:jc w:val="center"/>
              <w:rPr>
                <w:sz w:val="18"/>
                <w:szCs w:val="18"/>
              </w:rPr>
            </w:pPr>
            <w:r>
              <w:rPr>
                <w:sz w:val="18"/>
                <w:szCs w:val="18"/>
              </w:rPr>
              <w:t>15890,0</w:t>
            </w:r>
          </w:p>
        </w:tc>
        <w:tc>
          <w:tcPr>
            <w:tcW w:w="1130" w:type="dxa"/>
            <w:tcBorders>
              <w:top w:val="single" w:sz="4" w:space="0" w:color="auto"/>
              <w:left w:val="single" w:sz="4" w:space="0" w:color="auto"/>
              <w:bottom w:val="single" w:sz="4" w:space="0" w:color="auto"/>
              <w:right w:val="single" w:sz="4" w:space="0" w:color="auto"/>
            </w:tcBorders>
          </w:tcPr>
          <w:p w14:paraId="38384F79" w14:textId="4A651511" w:rsidR="00217D70" w:rsidRPr="00822CEA" w:rsidRDefault="00217D70" w:rsidP="00217D70">
            <w:pPr>
              <w:jc w:val="center"/>
              <w:rPr>
                <w:sz w:val="18"/>
                <w:szCs w:val="18"/>
              </w:rPr>
            </w:pPr>
            <w:r>
              <w:rPr>
                <w:sz w:val="18"/>
                <w:szCs w:val="18"/>
              </w:rPr>
              <w:t>15988,9</w:t>
            </w:r>
          </w:p>
        </w:tc>
        <w:tc>
          <w:tcPr>
            <w:tcW w:w="855" w:type="dxa"/>
            <w:gridSpan w:val="2"/>
            <w:vMerge/>
            <w:tcBorders>
              <w:left w:val="single" w:sz="4" w:space="0" w:color="auto"/>
              <w:bottom w:val="single" w:sz="4" w:space="0" w:color="auto"/>
              <w:right w:val="single" w:sz="4" w:space="0" w:color="auto"/>
            </w:tcBorders>
          </w:tcPr>
          <w:p w14:paraId="0189D696" w14:textId="77777777" w:rsidR="00217D70" w:rsidRPr="00822CEA" w:rsidRDefault="00217D70" w:rsidP="00217D70">
            <w:pPr>
              <w:jc w:val="center"/>
              <w:rPr>
                <w:sz w:val="18"/>
                <w:szCs w:val="18"/>
              </w:rPr>
            </w:pPr>
          </w:p>
        </w:tc>
      </w:tr>
      <w:tr w:rsidR="005332E2" w:rsidRPr="00822CEA" w14:paraId="147E543D" w14:textId="414A78F8" w:rsidTr="005332E2">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F2BAAE5" w14:textId="77777777" w:rsidR="00217D70" w:rsidRPr="00822CEA" w:rsidRDefault="00217D70" w:rsidP="00217D70">
            <w:pPr>
              <w:widowControl w:val="0"/>
              <w:autoSpaceDE w:val="0"/>
              <w:autoSpaceDN w:val="0"/>
              <w:adjustRightInd w:val="0"/>
              <w:jc w:val="center"/>
              <w:rPr>
                <w:sz w:val="18"/>
                <w:szCs w:val="18"/>
              </w:rPr>
            </w:pPr>
            <w:r w:rsidRPr="00822CEA">
              <w:rPr>
                <w:sz w:val="18"/>
                <w:szCs w:val="18"/>
              </w:rPr>
              <w:t>безвозмездные поступления</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47CF0F" w14:textId="754CF79D" w:rsidR="00217D70" w:rsidRPr="00822CEA" w:rsidRDefault="00217D70" w:rsidP="00217D70">
            <w:pPr>
              <w:jc w:val="center"/>
              <w:rPr>
                <w:sz w:val="18"/>
                <w:szCs w:val="18"/>
              </w:rPr>
            </w:pPr>
            <w:r w:rsidRPr="00822CEA">
              <w:rPr>
                <w:sz w:val="18"/>
                <w:szCs w:val="18"/>
              </w:rPr>
              <w:t>23547,1</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2DF5150" w14:textId="3EA91DD1" w:rsidR="00217D70" w:rsidRPr="00822CEA" w:rsidRDefault="00217D70" w:rsidP="00217D70">
            <w:pPr>
              <w:jc w:val="center"/>
              <w:rPr>
                <w:sz w:val="18"/>
                <w:szCs w:val="18"/>
              </w:rPr>
            </w:pPr>
            <w:r>
              <w:rPr>
                <w:sz w:val="18"/>
                <w:szCs w:val="18"/>
              </w:rPr>
              <w:t>23484,7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3F1BE4" w14:textId="3255099F" w:rsidR="00217D70" w:rsidRPr="00822CEA" w:rsidRDefault="00217D70" w:rsidP="00217D70">
            <w:pPr>
              <w:jc w:val="center"/>
              <w:rPr>
                <w:sz w:val="18"/>
                <w:szCs w:val="18"/>
                <w:lang w:val="en-US"/>
              </w:rPr>
            </w:pPr>
            <w:r>
              <w:rPr>
                <w:sz w:val="18"/>
                <w:szCs w:val="18"/>
              </w:rPr>
              <w:t>18435,1</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1DCBA7" w14:textId="23EFDEF5" w:rsidR="00217D70" w:rsidRPr="00822CEA" w:rsidRDefault="00217D70" w:rsidP="00217D70">
            <w:pPr>
              <w:jc w:val="center"/>
              <w:rPr>
                <w:sz w:val="18"/>
                <w:szCs w:val="18"/>
              </w:rPr>
            </w:pPr>
            <w:r>
              <w:rPr>
                <w:sz w:val="18"/>
                <w:szCs w:val="18"/>
              </w:rPr>
              <w:t>18233,9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E1A9DA3" w14:textId="34286CFF" w:rsidR="00217D70" w:rsidRPr="00822CEA" w:rsidRDefault="00514F70" w:rsidP="00217D70">
            <w:pPr>
              <w:jc w:val="center"/>
              <w:rPr>
                <w:sz w:val="18"/>
                <w:szCs w:val="18"/>
              </w:rPr>
            </w:pPr>
            <w:r>
              <w:rPr>
                <w:sz w:val="18"/>
                <w:szCs w:val="18"/>
              </w:rPr>
              <w:t>18126,9</w:t>
            </w:r>
          </w:p>
        </w:tc>
        <w:tc>
          <w:tcPr>
            <w:tcW w:w="992" w:type="dxa"/>
            <w:tcBorders>
              <w:top w:val="single" w:sz="4" w:space="0" w:color="auto"/>
              <w:left w:val="single" w:sz="4" w:space="0" w:color="auto"/>
              <w:bottom w:val="single" w:sz="4" w:space="0" w:color="auto"/>
              <w:right w:val="single" w:sz="4" w:space="0" w:color="auto"/>
            </w:tcBorders>
          </w:tcPr>
          <w:p w14:paraId="71D4FB3F" w14:textId="7EB0A0C5" w:rsidR="00217D70" w:rsidRPr="00822CEA" w:rsidRDefault="00514F70" w:rsidP="00217D70">
            <w:pPr>
              <w:jc w:val="center"/>
              <w:rPr>
                <w:sz w:val="18"/>
                <w:szCs w:val="18"/>
              </w:rPr>
            </w:pPr>
            <w:r>
              <w:rPr>
                <w:sz w:val="18"/>
                <w:szCs w:val="18"/>
              </w:rPr>
              <w:t>18019,9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1E3322" w14:textId="3097B62F" w:rsidR="00217D70" w:rsidRPr="00822CEA" w:rsidRDefault="00514F70" w:rsidP="00217D70">
            <w:pPr>
              <w:jc w:val="center"/>
              <w:rPr>
                <w:sz w:val="18"/>
                <w:szCs w:val="18"/>
              </w:rPr>
            </w:pPr>
            <w:r>
              <w:rPr>
                <w:sz w:val="18"/>
                <w:szCs w:val="18"/>
              </w:rPr>
              <w:t>17912,9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9C6CAD" w14:textId="42833273" w:rsidR="00217D70" w:rsidRPr="00822CEA" w:rsidRDefault="00514F70" w:rsidP="00217D70">
            <w:pPr>
              <w:jc w:val="center"/>
              <w:rPr>
                <w:sz w:val="18"/>
                <w:szCs w:val="18"/>
              </w:rPr>
            </w:pPr>
            <w:r>
              <w:rPr>
                <w:sz w:val="18"/>
                <w:szCs w:val="18"/>
              </w:rPr>
              <w:t>17805,9</w:t>
            </w:r>
          </w:p>
        </w:tc>
        <w:tc>
          <w:tcPr>
            <w:tcW w:w="992" w:type="dxa"/>
            <w:tcBorders>
              <w:top w:val="single" w:sz="4" w:space="0" w:color="auto"/>
              <w:left w:val="single" w:sz="4" w:space="0" w:color="auto"/>
              <w:bottom w:val="single" w:sz="4" w:space="0" w:color="auto"/>
              <w:right w:val="single" w:sz="4" w:space="0" w:color="auto"/>
            </w:tcBorders>
            <w:hideMark/>
          </w:tcPr>
          <w:p w14:paraId="27021412" w14:textId="5AB64821" w:rsidR="00217D70" w:rsidRPr="00822CEA" w:rsidRDefault="00514F70" w:rsidP="00217D70">
            <w:pPr>
              <w:jc w:val="center"/>
              <w:rPr>
                <w:sz w:val="18"/>
                <w:szCs w:val="18"/>
              </w:rPr>
            </w:pPr>
            <w:r>
              <w:rPr>
                <w:sz w:val="18"/>
                <w:szCs w:val="18"/>
              </w:rPr>
              <w:t>17698,9</w:t>
            </w:r>
          </w:p>
        </w:tc>
        <w:tc>
          <w:tcPr>
            <w:tcW w:w="1134" w:type="dxa"/>
            <w:tcBorders>
              <w:top w:val="single" w:sz="4" w:space="0" w:color="auto"/>
              <w:left w:val="single" w:sz="4" w:space="0" w:color="auto"/>
              <w:bottom w:val="single" w:sz="4" w:space="0" w:color="auto"/>
              <w:right w:val="single" w:sz="4" w:space="0" w:color="auto"/>
            </w:tcBorders>
            <w:hideMark/>
          </w:tcPr>
          <w:p w14:paraId="15C8CD9C" w14:textId="488B27F4" w:rsidR="00217D70" w:rsidRPr="00822CEA" w:rsidRDefault="00514F70" w:rsidP="00217D70">
            <w:pPr>
              <w:jc w:val="center"/>
              <w:rPr>
                <w:sz w:val="18"/>
                <w:szCs w:val="18"/>
              </w:rPr>
            </w:pPr>
            <w:r>
              <w:rPr>
                <w:sz w:val="18"/>
                <w:szCs w:val="18"/>
              </w:rPr>
              <w:t>17591,9</w:t>
            </w:r>
          </w:p>
        </w:tc>
        <w:tc>
          <w:tcPr>
            <w:tcW w:w="1134" w:type="dxa"/>
            <w:tcBorders>
              <w:top w:val="single" w:sz="4" w:space="0" w:color="auto"/>
              <w:left w:val="single" w:sz="4" w:space="0" w:color="auto"/>
              <w:bottom w:val="single" w:sz="4" w:space="0" w:color="auto"/>
              <w:right w:val="single" w:sz="4" w:space="0" w:color="auto"/>
            </w:tcBorders>
            <w:hideMark/>
          </w:tcPr>
          <w:p w14:paraId="53848FB2" w14:textId="2FBC2500" w:rsidR="00217D70" w:rsidRPr="00822CEA" w:rsidRDefault="00514F70" w:rsidP="00217D70">
            <w:pPr>
              <w:jc w:val="center"/>
              <w:rPr>
                <w:sz w:val="18"/>
                <w:szCs w:val="18"/>
              </w:rPr>
            </w:pPr>
            <w:r>
              <w:rPr>
                <w:sz w:val="18"/>
                <w:szCs w:val="18"/>
              </w:rPr>
              <w:t>17484,9</w:t>
            </w:r>
          </w:p>
        </w:tc>
        <w:tc>
          <w:tcPr>
            <w:tcW w:w="1134" w:type="dxa"/>
            <w:tcBorders>
              <w:top w:val="single" w:sz="4" w:space="0" w:color="auto"/>
              <w:left w:val="single" w:sz="4" w:space="0" w:color="auto"/>
              <w:bottom w:val="single" w:sz="4" w:space="0" w:color="auto"/>
              <w:right w:val="single" w:sz="4" w:space="0" w:color="auto"/>
            </w:tcBorders>
            <w:hideMark/>
          </w:tcPr>
          <w:p w14:paraId="1F897815" w14:textId="7272EB99" w:rsidR="00217D70" w:rsidRPr="00822CEA" w:rsidRDefault="00514F70" w:rsidP="00217D70">
            <w:pPr>
              <w:jc w:val="center"/>
              <w:rPr>
                <w:sz w:val="18"/>
                <w:szCs w:val="18"/>
              </w:rPr>
            </w:pPr>
            <w:r>
              <w:rPr>
                <w:sz w:val="18"/>
                <w:szCs w:val="18"/>
              </w:rPr>
              <w:t>17377,9</w:t>
            </w:r>
          </w:p>
        </w:tc>
        <w:tc>
          <w:tcPr>
            <w:tcW w:w="1134" w:type="dxa"/>
            <w:tcBorders>
              <w:top w:val="single" w:sz="4" w:space="0" w:color="auto"/>
              <w:left w:val="single" w:sz="4" w:space="0" w:color="auto"/>
              <w:bottom w:val="single" w:sz="4" w:space="0" w:color="auto"/>
              <w:right w:val="single" w:sz="4" w:space="0" w:color="auto"/>
            </w:tcBorders>
          </w:tcPr>
          <w:p w14:paraId="77D07DFD" w14:textId="32183CC2" w:rsidR="00217D70" w:rsidRPr="00822CEA" w:rsidRDefault="00514F70" w:rsidP="00217D70">
            <w:pPr>
              <w:jc w:val="center"/>
              <w:rPr>
                <w:sz w:val="18"/>
                <w:szCs w:val="18"/>
              </w:rPr>
            </w:pPr>
            <w:r>
              <w:rPr>
                <w:sz w:val="18"/>
                <w:szCs w:val="18"/>
              </w:rPr>
              <w:t>173652,7</w:t>
            </w:r>
          </w:p>
        </w:tc>
        <w:tc>
          <w:tcPr>
            <w:tcW w:w="1130" w:type="dxa"/>
            <w:tcBorders>
              <w:top w:val="single" w:sz="4" w:space="0" w:color="auto"/>
              <w:left w:val="single" w:sz="4" w:space="0" w:color="auto"/>
              <w:bottom w:val="single" w:sz="4" w:space="0" w:color="auto"/>
              <w:right w:val="single" w:sz="4" w:space="0" w:color="auto"/>
            </w:tcBorders>
          </w:tcPr>
          <w:p w14:paraId="24AE8465" w14:textId="0F22B75A" w:rsidR="00217D70" w:rsidRPr="00822CEA" w:rsidRDefault="00514F70" w:rsidP="00217D70">
            <w:pPr>
              <w:jc w:val="center"/>
              <w:rPr>
                <w:sz w:val="18"/>
                <w:szCs w:val="18"/>
              </w:rPr>
            </w:pPr>
            <w:r>
              <w:rPr>
                <w:sz w:val="18"/>
                <w:szCs w:val="18"/>
              </w:rPr>
              <w:t>17266,8</w:t>
            </w:r>
          </w:p>
        </w:tc>
        <w:tc>
          <w:tcPr>
            <w:tcW w:w="25" w:type="dxa"/>
            <w:tcBorders>
              <w:left w:val="single" w:sz="4" w:space="0" w:color="auto"/>
              <w:bottom w:val="single" w:sz="4" w:space="0" w:color="auto"/>
            </w:tcBorders>
          </w:tcPr>
          <w:p w14:paraId="028A35F6" w14:textId="77777777" w:rsidR="00217D70" w:rsidRPr="00822CEA" w:rsidRDefault="00217D70" w:rsidP="00217D70">
            <w:pPr>
              <w:jc w:val="center"/>
              <w:rPr>
                <w:sz w:val="18"/>
                <w:szCs w:val="18"/>
              </w:rPr>
            </w:pPr>
          </w:p>
        </w:tc>
        <w:tc>
          <w:tcPr>
            <w:tcW w:w="3401" w:type="dxa"/>
            <w:gridSpan w:val="2"/>
            <w:vMerge w:val="restart"/>
            <w:tcBorders>
              <w:left w:val="nil"/>
              <w:right w:val="single" w:sz="4" w:space="0" w:color="auto"/>
            </w:tcBorders>
          </w:tcPr>
          <w:p w14:paraId="610FA1B3" w14:textId="77777777" w:rsidR="00217D70" w:rsidRPr="00822CEA" w:rsidRDefault="00217D70" w:rsidP="00217D70">
            <w:pPr>
              <w:jc w:val="center"/>
              <w:rPr>
                <w:sz w:val="18"/>
                <w:szCs w:val="18"/>
              </w:rPr>
            </w:pPr>
          </w:p>
        </w:tc>
      </w:tr>
      <w:tr w:rsidR="005332E2" w:rsidRPr="00822CEA" w14:paraId="52292787" w14:textId="2186F511" w:rsidTr="005332E2">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726F6B" w14:textId="77777777" w:rsidR="00217D70" w:rsidRPr="00822CEA" w:rsidRDefault="00217D70" w:rsidP="00217D70">
            <w:pPr>
              <w:widowControl w:val="0"/>
              <w:autoSpaceDE w:val="0"/>
              <w:autoSpaceDN w:val="0"/>
              <w:adjustRightInd w:val="0"/>
              <w:jc w:val="center"/>
              <w:rPr>
                <w:sz w:val="18"/>
                <w:szCs w:val="18"/>
              </w:rPr>
            </w:pPr>
            <w:r w:rsidRPr="00822CEA">
              <w:rPr>
                <w:sz w:val="18"/>
                <w:szCs w:val="18"/>
              </w:rPr>
              <w:t>Расходы</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292BBF" w14:textId="08388C94" w:rsidR="00217D70" w:rsidRPr="00822CEA" w:rsidRDefault="00217D70" w:rsidP="00217D70">
            <w:pPr>
              <w:jc w:val="center"/>
              <w:rPr>
                <w:sz w:val="18"/>
                <w:szCs w:val="18"/>
              </w:rPr>
            </w:pPr>
            <w:r w:rsidRPr="00822CEA">
              <w:rPr>
                <w:sz w:val="18"/>
                <w:szCs w:val="18"/>
              </w:rPr>
              <w:t>41152,0</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8009FD" w14:textId="6B16D8A8" w:rsidR="00217D70" w:rsidRPr="00822CEA" w:rsidRDefault="00217D70" w:rsidP="00217D70">
            <w:pPr>
              <w:jc w:val="center"/>
              <w:rPr>
                <w:sz w:val="18"/>
                <w:szCs w:val="18"/>
              </w:rPr>
            </w:pPr>
            <w:r>
              <w:rPr>
                <w:sz w:val="18"/>
                <w:szCs w:val="18"/>
              </w:rPr>
              <w:t>37866,6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0C1350" w14:textId="3C99A583" w:rsidR="00217D70" w:rsidRPr="00822CEA" w:rsidRDefault="00217D70" w:rsidP="00217D70">
            <w:pPr>
              <w:jc w:val="center"/>
              <w:rPr>
                <w:sz w:val="18"/>
                <w:szCs w:val="18"/>
              </w:rPr>
            </w:pPr>
            <w:r>
              <w:rPr>
                <w:sz w:val="18"/>
                <w:szCs w:val="18"/>
              </w:rPr>
              <w:t>33130,7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4DCD30" w14:textId="67A51DDD" w:rsidR="00217D70" w:rsidRPr="00822CEA" w:rsidRDefault="00217D70" w:rsidP="00217D70">
            <w:pPr>
              <w:jc w:val="center"/>
              <w:rPr>
                <w:sz w:val="18"/>
                <w:szCs w:val="18"/>
              </w:rPr>
            </w:pPr>
            <w:r>
              <w:rPr>
                <w:sz w:val="18"/>
                <w:szCs w:val="18"/>
              </w:rPr>
              <w:t>33255,7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C57E35" w14:textId="1430A373" w:rsidR="00217D70" w:rsidRPr="00822CEA" w:rsidRDefault="00217D70" w:rsidP="00217D70">
            <w:pPr>
              <w:jc w:val="center"/>
              <w:rPr>
                <w:sz w:val="18"/>
                <w:szCs w:val="18"/>
              </w:rPr>
            </w:pPr>
            <w:r>
              <w:rPr>
                <w:sz w:val="18"/>
                <w:szCs w:val="18"/>
              </w:rPr>
              <w:t>33255,7</w:t>
            </w:r>
          </w:p>
        </w:tc>
        <w:tc>
          <w:tcPr>
            <w:tcW w:w="992" w:type="dxa"/>
            <w:tcBorders>
              <w:top w:val="single" w:sz="4" w:space="0" w:color="auto"/>
              <w:left w:val="single" w:sz="4" w:space="0" w:color="auto"/>
              <w:bottom w:val="single" w:sz="4" w:space="0" w:color="auto"/>
              <w:right w:val="single" w:sz="4" w:space="0" w:color="auto"/>
            </w:tcBorders>
          </w:tcPr>
          <w:p w14:paraId="26D959D0" w14:textId="03E871BE" w:rsidR="00217D70" w:rsidRPr="00822CEA" w:rsidRDefault="00217D70" w:rsidP="00217D70">
            <w:pPr>
              <w:jc w:val="center"/>
              <w:rPr>
                <w:sz w:val="18"/>
                <w:szCs w:val="18"/>
              </w:rPr>
            </w:pPr>
            <w:r>
              <w:rPr>
                <w:sz w:val="18"/>
                <w:szCs w:val="18"/>
              </w:rPr>
              <w:t>33255,7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8793F1" w14:textId="1D3407EF" w:rsidR="00217D70" w:rsidRPr="00822CEA" w:rsidRDefault="00217D70" w:rsidP="00217D70">
            <w:pPr>
              <w:jc w:val="center"/>
              <w:rPr>
                <w:sz w:val="18"/>
                <w:szCs w:val="18"/>
              </w:rPr>
            </w:pPr>
            <w:r>
              <w:rPr>
                <w:sz w:val="18"/>
                <w:szCs w:val="18"/>
              </w:rPr>
              <w:t>33255,7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343527A" w14:textId="2103BCE0" w:rsidR="00217D70" w:rsidRPr="00822CEA" w:rsidRDefault="00217D70" w:rsidP="00217D70">
            <w:pPr>
              <w:jc w:val="center"/>
              <w:rPr>
                <w:sz w:val="18"/>
                <w:szCs w:val="18"/>
              </w:rPr>
            </w:pPr>
            <w:r>
              <w:rPr>
                <w:sz w:val="18"/>
                <w:szCs w:val="18"/>
              </w:rPr>
              <w:t>33255,7</w:t>
            </w:r>
          </w:p>
        </w:tc>
        <w:tc>
          <w:tcPr>
            <w:tcW w:w="992" w:type="dxa"/>
            <w:tcBorders>
              <w:top w:val="single" w:sz="4" w:space="0" w:color="auto"/>
              <w:left w:val="single" w:sz="4" w:space="0" w:color="auto"/>
              <w:bottom w:val="single" w:sz="4" w:space="0" w:color="auto"/>
              <w:right w:val="single" w:sz="4" w:space="0" w:color="auto"/>
            </w:tcBorders>
            <w:hideMark/>
          </w:tcPr>
          <w:p w14:paraId="58BFE890" w14:textId="0AF505EB" w:rsidR="00217D70" w:rsidRPr="00822CEA" w:rsidRDefault="00217D70" w:rsidP="00217D70">
            <w:pPr>
              <w:jc w:val="center"/>
              <w:rPr>
                <w:sz w:val="18"/>
                <w:szCs w:val="18"/>
              </w:rPr>
            </w:pPr>
            <w:r>
              <w:rPr>
                <w:sz w:val="18"/>
                <w:szCs w:val="18"/>
              </w:rPr>
              <w:t>33255,7</w:t>
            </w:r>
          </w:p>
        </w:tc>
        <w:tc>
          <w:tcPr>
            <w:tcW w:w="1134" w:type="dxa"/>
            <w:tcBorders>
              <w:top w:val="single" w:sz="4" w:space="0" w:color="auto"/>
              <w:left w:val="single" w:sz="4" w:space="0" w:color="auto"/>
              <w:bottom w:val="single" w:sz="4" w:space="0" w:color="auto"/>
              <w:right w:val="single" w:sz="4" w:space="0" w:color="auto"/>
            </w:tcBorders>
            <w:hideMark/>
          </w:tcPr>
          <w:p w14:paraId="5549B8C6" w14:textId="5EA7AD08" w:rsidR="00217D70" w:rsidRPr="00822CEA" w:rsidRDefault="00217D70" w:rsidP="00217D70">
            <w:pPr>
              <w:jc w:val="center"/>
              <w:rPr>
                <w:sz w:val="18"/>
                <w:szCs w:val="18"/>
              </w:rPr>
            </w:pPr>
            <w:r>
              <w:rPr>
                <w:sz w:val="18"/>
                <w:szCs w:val="18"/>
              </w:rPr>
              <w:t>33255,7</w:t>
            </w:r>
          </w:p>
        </w:tc>
        <w:tc>
          <w:tcPr>
            <w:tcW w:w="1134" w:type="dxa"/>
            <w:tcBorders>
              <w:top w:val="single" w:sz="4" w:space="0" w:color="auto"/>
              <w:left w:val="single" w:sz="4" w:space="0" w:color="auto"/>
              <w:bottom w:val="single" w:sz="4" w:space="0" w:color="auto"/>
              <w:right w:val="single" w:sz="4" w:space="0" w:color="auto"/>
            </w:tcBorders>
            <w:hideMark/>
          </w:tcPr>
          <w:p w14:paraId="08426351" w14:textId="50B3A84F" w:rsidR="00217D70" w:rsidRPr="00822CEA" w:rsidRDefault="00217D70" w:rsidP="00217D70">
            <w:pPr>
              <w:jc w:val="center"/>
              <w:rPr>
                <w:sz w:val="18"/>
                <w:szCs w:val="18"/>
              </w:rPr>
            </w:pPr>
            <w:r>
              <w:rPr>
                <w:sz w:val="18"/>
                <w:szCs w:val="18"/>
              </w:rPr>
              <w:t>33255,7</w:t>
            </w:r>
          </w:p>
        </w:tc>
        <w:tc>
          <w:tcPr>
            <w:tcW w:w="1134" w:type="dxa"/>
            <w:tcBorders>
              <w:top w:val="single" w:sz="4" w:space="0" w:color="auto"/>
              <w:left w:val="single" w:sz="4" w:space="0" w:color="auto"/>
              <w:bottom w:val="single" w:sz="4" w:space="0" w:color="auto"/>
              <w:right w:val="single" w:sz="4" w:space="0" w:color="auto"/>
            </w:tcBorders>
            <w:hideMark/>
          </w:tcPr>
          <w:p w14:paraId="75E8D6AA" w14:textId="36229BA3" w:rsidR="00217D70" w:rsidRPr="00822CEA" w:rsidRDefault="00217D70" w:rsidP="00217D70">
            <w:pPr>
              <w:jc w:val="center"/>
              <w:rPr>
                <w:sz w:val="18"/>
                <w:szCs w:val="18"/>
              </w:rPr>
            </w:pPr>
            <w:r>
              <w:rPr>
                <w:sz w:val="18"/>
                <w:szCs w:val="18"/>
              </w:rPr>
              <w:t>33255,7</w:t>
            </w:r>
          </w:p>
        </w:tc>
        <w:tc>
          <w:tcPr>
            <w:tcW w:w="1134" w:type="dxa"/>
            <w:tcBorders>
              <w:top w:val="single" w:sz="4" w:space="0" w:color="auto"/>
              <w:left w:val="single" w:sz="4" w:space="0" w:color="auto"/>
              <w:bottom w:val="single" w:sz="4" w:space="0" w:color="auto"/>
              <w:right w:val="single" w:sz="4" w:space="0" w:color="auto"/>
            </w:tcBorders>
          </w:tcPr>
          <w:p w14:paraId="00803976" w14:textId="7DC1363D" w:rsidR="00217D70" w:rsidRPr="00822CEA" w:rsidRDefault="00217D70" w:rsidP="00217D70">
            <w:pPr>
              <w:jc w:val="center"/>
              <w:rPr>
                <w:sz w:val="18"/>
                <w:szCs w:val="18"/>
              </w:rPr>
            </w:pPr>
            <w:r>
              <w:rPr>
                <w:sz w:val="18"/>
                <w:szCs w:val="18"/>
              </w:rPr>
              <w:t>33255,7</w:t>
            </w:r>
          </w:p>
        </w:tc>
        <w:tc>
          <w:tcPr>
            <w:tcW w:w="1130" w:type="dxa"/>
            <w:tcBorders>
              <w:top w:val="single" w:sz="4" w:space="0" w:color="auto"/>
              <w:left w:val="single" w:sz="4" w:space="0" w:color="auto"/>
              <w:bottom w:val="single" w:sz="4" w:space="0" w:color="auto"/>
              <w:right w:val="single" w:sz="4" w:space="0" w:color="auto"/>
            </w:tcBorders>
          </w:tcPr>
          <w:p w14:paraId="54ED2EEA" w14:textId="5E36E2BC" w:rsidR="00217D70" w:rsidRPr="00822CEA" w:rsidRDefault="00217D70" w:rsidP="00217D70">
            <w:pPr>
              <w:jc w:val="center"/>
              <w:rPr>
                <w:sz w:val="18"/>
                <w:szCs w:val="18"/>
              </w:rPr>
            </w:pPr>
            <w:r>
              <w:rPr>
                <w:sz w:val="18"/>
                <w:szCs w:val="18"/>
              </w:rPr>
              <w:t>33255,7</w:t>
            </w:r>
          </w:p>
        </w:tc>
        <w:tc>
          <w:tcPr>
            <w:tcW w:w="25" w:type="dxa"/>
            <w:tcBorders>
              <w:top w:val="single" w:sz="4" w:space="0" w:color="auto"/>
              <w:left w:val="single" w:sz="4" w:space="0" w:color="auto"/>
              <w:bottom w:val="single" w:sz="4" w:space="0" w:color="auto"/>
            </w:tcBorders>
          </w:tcPr>
          <w:p w14:paraId="731C7125" w14:textId="77777777" w:rsidR="00217D70" w:rsidRPr="00822CEA" w:rsidRDefault="00217D70" w:rsidP="00217D70">
            <w:pPr>
              <w:jc w:val="center"/>
              <w:rPr>
                <w:sz w:val="18"/>
                <w:szCs w:val="18"/>
              </w:rPr>
            </w:pPr>
          </w:p>
        </w:tc>
        <w:tc>
          <w:tcPr>
            <w:tcW w:w="3401" w:type="dxa"/>
            <w:gridSpan w:val="2"/>
            <w:vMerge/>
            <w:tcBorders>
              <w:left w:val="nil"/>
              <w:right w:val="single" w:sz="4" w:space="0" w:color="auto"/>
            </w:tcBorders>
          </w:tcPr>
          <w:p w14:paraId="51743E7B" w14:textId="77777777" w:rsidR="00217D70" w:rsidRPr="00822CEA" w:rsidRDefault="00217D70" w:rsidP="00217D70">
            <w:pPr>
              <w:jc w:val="center"/>
              <w:rPr>
                <w:sz w:val="18"/>
                <w:szCs w:val="18"/>
              </w:rPr>
            </w:pPr>
          </w:p>
        </w:tc>
      </w:tr>
      <w:tr w:rsidR="005332E2" w:rsidRPr="00822CEA" w14:paraId="62568C8F" w14:textId="057A2A92" w:rsidTr="005332E2">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DE40B6" w14:textId="77777777" w:rsidR="002D3B1F" w:rsidRPr="00822CEA" w:rsidRDefault="002D3B1F" w:rsidP="002D3B1F">
            <w:pPr>
              <w:widowControl w:val="0"/>
              <w:autoSpaceDE w:val="0"/>
              <w:autoSpaceDN w:val="0"/>
              <w:adjustRightInd w:val="0"/>
              <w:jc w:val="center"/>
              <w:rPr>
                <w:sz w:val="18"/>
                <w:szCs w:val="18"/>
              </w:rPr>
            </w:pPr>
            <w:r w:rsidRPr="00822CEA">
              <w:rPr>
                <w:sz w:val="18"/>
                <w:szCs w:val="18"/>
              </w:rPr>
              <w:lastRenderedPageBreak/>
              <w:t>Дефицит/</w:t>
            </w:r>
          </w:p>
          <w:p w14:paraId="5C653CD0" w14:textId="77777777" w:rsidR="002D3B1F" w:rsidRPr="00822CEA" w:rsidRDefault="002D3B1F" w:rsidP="002D3B1F">
            <w:pPr>
              <w:widowControl w:val="0"/>
              <w:autoSpaceDE w:val="0"/>
              <w:autoSpaceDN w:val="0"/>
              <w:adjustRightInd w:val="0"/>
              <w:jc w:val="center"/>
              <w:rPr>
                <w:sz w:val="18"/>
                <w:szCs w:val="18"/>
              </w:rPr>
            </w:pPr>
            <w:r w:rsidRPr="00822CEA">
              <w:rPr>
                <w:sz w:val="18"/>
                <w:szCs w:val="18"/>
              </w:rPr>
              <w:t>профицит</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DAE855" w14:textId="16D43785" w:rsidR="002D3B1F" w:rsidRPr="00822CEA" w:rsidRDefault="002D3B1F" w:rsidP="002D3B1F">
            <w:pPr>
              <w:jc w:val="center"/>
              <w:rPr>
                <w:sz w:val="18"/>
                <w:szCs w:val="18"/>
              </w:rPr>
            </w:pPr>
            <w:r w:rsidRPr="00822CEA">
              <w:rPr>
                <w:sz w:val="18"/>
                <w:szCs w:val="18"/>
              </w:rPr>
              <w:t>-4280,8</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0FC685" w14:textId="740E3C69" w:rsidR="002D3B1F" w:rsidRPr="00822CEA" w:rsidRDefault="002D3B1F" w:rsidP="002D3B1F">
            <w:pPr>
              <w:jc w:val="center"/>
              <w:rPr>
                <w:sz w:val="18"/>
                <w:szCs w:val="18"/>
              </w:rPr>
            </w:pPr>
            <w:r w:rsidRPr="00822CEA">
              <w:rPr>
                <w:sz w:val="18"/>
                <w:szCs w:val="18"/>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3F9449" w14:textId="1BA6EA35" w:rsidR="002D3B1F" w:rsidRPr="00822CEA" w:rsidRDefault="002D3B1F" w:rsidP="002D3B1F">
            <w:pPr>
              <w:jc w:val="center"/>
              <w:rPr>
                <w:sz w:val="18"/>
                <w:szCs w:val="18"/>
              </w:rPr>
            </w:pPr>
            <w:r w:rsidRPr="00822CEA">
              <w:rPr>
                <w:sz w:val="18"/>
                <w:szCs w:val="18"/>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28A8A9" w14:textId="080F8E46" w:rsidR="002D3B1F" w:rsidRPr="00822CEA" w:rsidRDefault="002D3B1F" w:rsidP="002D3B1F">
            <w:pPr>
              <w:jc w:val="center"/>
              <w:rPr>
                <w:sz w:val="18"/>
                <w:szCs w:val="18"/>
              </w:rPr>
            </w:pPr>
            <w:r w:rsidRPr="00822CEA">
              <w:rPr>
                <w:sz w:val="18"/>
                <w:szCs w:val="18"/>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3DB23B4" w14:textId="26DC778A" w:rsidR="002D3B1F" w:rsidRPr="00822CEA" w:rsidRDefault="002D3B1F" w:rsidP="002D3B1F">
            <w:pPr>
              <w:jc w:val="center"/>
              <w:rPr>
                <w:sz w:val="18"/>
                <w:szCs w:val="18"/>
              </w:rPr>
            </w:pPr>
            <w:r w:rsidRPr="00822CEA">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5D48C039" w14:textId="4DCD4519" w:rsidR="002D3B1F" w:rsidRPr="00822CEA" w:rsidRDefault="002D3B1F" w:rsidP="002D3B1F">
            <w:pPr>
              <w:jc w:val="center"/>
              <w:rPr>
                <w:sz w:val="18"/>
                <w:szCs w:val="18"/>
              </w:rPr>
            </w:pPr>
            <w:r w:rsidRPr="00822CEA">
              <w:rPr>
                <w:sz w:val="18"/>
                <w:szCs w:val="1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F56EBC" w14:textId="03AA16FF" w:rsidR="002D3B1F" w:rsidRPr="00822CEA" w:rsidRDefault="002D3B1F" w:rsidP="002D3B1F">
            <w:pPr>
              <w:jc w:val="center"/>
              <w:rPr>
                <w:sz w:val="18"/>
                <w:szCs w:val="18"/>
              </w:rPr>
            </w:pPr>
            <w:r w:rsidRPr="00822CEA">
              <w:rPr>
                <w:sz w:val="18"/>
                <w:szCs w:val="18"/>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AA5DA91" w14:textId="68DEA927" w:rsidR="002D3B1F" w:rsidRPr="00822CEA" w:rsidRDefault="002D3B1F" w:rsidP="002D3B1F">
            <w:pPr>
              <w:jc w:val="center"/>
              <w:rPr>
                <w:sz w:val="18"/>
                <w:szCs w:val="18"/>
              </w:rPr>
            </w:pPr>
            <w:r w:rsidRPr="00822CEA">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14:paraId="77BED652" w14:textId="0A8D5A5D" w:rsidR="002D3B1F" w:rsidRPr="00822CEA" w:rsidRDefault="002D3B1F" w:rsidP="002D3B1F">
            <w:pPr>
              <w:jc w:val="center"/>
              <w:rPr>
                <w:sz w:val="18"/>
                <w:szCs w:val="18"/>
              </w:rPr>
            </w:pPr>
            <w:r w:rsidRPr="00822CEA">
              <w:rPr>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14:paraId="6F310C56" w14:textId="33946F4E" w:rsidR="002D3B1F" w:rsidRPr="00822CEA" w:rsidRDefault="002D3B1F" w:rsidP="002D3B1F">
            <w:pPr>
              <w:jc w:val="center"/>
              <w:rPr>
                <w:sz w:val="18"/>
                <w:szCs w:val="18"/>
              </w:rPr>
            </w:pPr>
            <w:r w:rsidRPr="00822CEA">
              <w:rPr>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14:paraId="47B32585" w14:textId="7BAD7366" w:rsidR="002D3B1F" w:rsidRPr="00822CEA" w:rsidRDefault="002D3B1F" w:rsidP="002D3B1F">
            <w:pPr>
              <w:jc w:val="center"/>
              <w:rPr>
                <w:sz w:val="18"/>
                <w:szCs w:val="18"/>
              </w:rPr>
            </w:pPr>
            <w:r w:rsidRPr="00822CEA">
              <w:rPr>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14:paraId="3EB336E8" w14:textId="77777777" w:rsidR="002D3B1F" w:rsidRPr="00822CEA" w:rsidRDefault="002D3B1F" w:rsidP="002D3B1F">
            <w:pPr>
              <w:jc w:val="center"/>
              <w:rPr>
                <w:sz w:val="18"/>
                <w:szCs w:val="18"/>
              </w:rPr>
            </w:pPr>
            <w:r w:rsidRPr="00822CEA">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7C4E4914" w14:textId="73E8173C" w:rsidR="002D3B1F" w:rsidRPr="00822CEA" w:rsidRDefault="002D3B1F" w:rsidP="002D3B1F">
            <w:pPr>
              <w:jc w:val="center"/>
              <w:rPr>
                <w:sz w:val="18"/>
                <w:szCs w:val="18"/>
              </w:rPr>
            </w:pPr>
            <w:r w:rsidRPr="00822CEA">
              <w:rPr>
                <w:sz w:val="18"/>
                <w:szCs w:val="18"/>
              </w:rPr>
              <w:t>0,0</w:t>
            </w:r>
          </w:p>
        </w:tc>
        <w:tc>
          <w:tcPr>
            <w:tcW w:w="1130" w:type="dxa"/>
            <w:tcBorders>
              <w:top w:val="single" w:sz="4" w:space="0" w:color="auto"/>
              <w:left w:val="single" w:sz="4" w:space="0" w:color="auto"/>
              <w:bottom w:val="single" w:sz="4" w:space="0" w:color="auto"/>
              <w:right w:val="single" w:sz="4" w:space="0" w:color="auto"/>
            </w:tcBorders>
          </w:tcPr>
          <w:p w14:paraId="414E47E8" w14:textId="29D04059" w:rsidR="002D3B1F" w:rsidRPr="00822CEA" w:rsidRDefault="002D3B1F" w:rsidP="002D3B1F">
            <w:pPr>
              <w:jc w:val="center"/>
              <w:rPr>
                <w:sz w:val="18"/>
                <w:szCs w:val="18"/>
              </w:rPr>
            </w:pPr>
            <w:r w:rsidRPr="00822CEA">
              <w:rPr>
                <w:sz w:val="18"/>
                <w:szCs w:val="18"/>
              </w:rPr>
              <w:t>0,0</w:t>
            </w:r>
          </w:p>
        </w:tc>
        <w:tc>
          <w:tcPr>
            <w:tcW w:w="25" w:type="dxa"/>
            <w:tcBorders>
              <w:top w:val="single" w:sz="4" w:space="0" w:color="auto"/>
              <w:left w:val="single" w:sz="4" w:space="0" w:color="auto"/>
              <w:bottom w:val="single" w:sz="4" w:space="0" w:color="auto"/>
            </w:tcBorders>
          </w:tcPr>
          <w:p w14:paraId="3BD90FEF" w14:textId="77777777" w:rsidR="002D3B1F" w:rsidRPr="00822CEA" w:rsidRDefault="002D3B1F" w:rsidP="002D3B1F">
            <w:pPr>
              <w:jc w:val="center"/>
              <w:rPr>
                <w:sz w:val="18"/>
                <w:szCs w:val="18"/>
              </w:rPr>
            </w:pPr>
          </w:p>
        </w:tc>
        <w:tc>
          <w:tcPr>
            <w:tcW w:w="3401" w:type="dxa"/>
            <w:gridSpan w:val="2"/>
            <w:vMerge/>
            <w:tcBorders>
              <w:left w:val="nil"/>
              <w:right w:val="single" w:sz="4" w:space="0" w:color="auto"/>
            </w:tcBorders>
          </w:tcPr>
          <w:p w14:paraId="3ABFCDE6" w14:textId="77777777" w:rsidR="002D3B1F" w:rsidRPr="00822CEA" w:rsidRDefault="002D3B1F" w:rsidP="002D3B1F">
            <w:pPr>
              <w:jc w:val="center"/>
              <w:rPr>
                <w:sz w:val="18"/>
                <w:szCs w:val="18"/>
              </w:rPr>
            </w:pPr>
          </w:p>
        </w:tc>
      </w:tr>
      <w:tr w:rsidR="005332E2" w:rsidRPr="00822CEA" w14:paraId="37F1C683" w14:textId="4AD342C0" w:rsidTr="005332E2">
        <w:tc>
          <w:tcPr>
            <w:tcW w:w="1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5B3360" w14:textId="77777777" w:rsidR="002D3B1F" w:rsidRPr="00822CEA" w:rsidRDefault="002D3B1F" w:rsidP="002D3B1F">
            <w:pPr>
              <w:widowControl w:val="0"/>
              <w:autoSpaceDE w:val="0"/>
              <w:autoSpaceDN w:val="0"/>
              <w:adjustRightInd w:val="0"/>
              <w:jc w:val="center"/>
              <w:rPr>
                <w:sz w:val="18"/>
                <w:szCs w:val="18"/>
              </w:rPr>
            </w:pPr>
            <w:r w:rsidRPr="00822CEA">
              <w:rPr>
                <w:sz w:val="18"/>
                <w:szCs w:val="18"/>
              </w:rPr>
              <w:t>Источники финансирования дефицита бюджета</w:t>
            </w:r>
          </w:p>
          <w:p w14:paraId="1ECEB328" w14:textId="77777777" w:rsidR="002D3B1F" w:rsidRPr="00822CEA" w:rsidRDefault="002D3B1F" w:rsidP="002D3B1F">
            <w:pPr>
              <w:widowControl w:val="0"/>
              <w:autoSpaceDE w:val="0"/>
              <w:autoSpaceDN w:val="0"/>
              <w:adjustRightInd w:val="0"/>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ABBD1BB" w14:textId="55388CE5" w:rsidR="002D3B1F" w:rsidRPr="00822CEA" w:rsidRDefault="002D3B1F" w:rsidP="002D3B1F">
            <w:pPr>
              <w:jc w:val="center"/>
              <w:rPr>
                <w:sz w:val="18"/>
                <w:szCs w:val="18"/>
              </w:rPr>
            </w:pPr>
            <w:r w:rsidRPr="00822CEA">
              <w:rPr>
                <w:sz w:val="18"/>
                <w:szCs w:val="18"/>
              </w:rPr>
              <w:t>4280,8</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69E8B9" w14:textId="1B6B0C04" w:rsidR="002D3B1F" w:rsidRPr="00822CEA" w:rsidRDefault="002D3B1F" w:rsidP="002D3B1F">
            <w:pPr>
              <w:jc w:val="center"/>
              <w:rPr>
                <w:sz w:val="18"/>
                <w:szCs w:val="18"/>
              </w:rPr>
            </w:pPr>
            <w:r w:rsidRPr="00822CEA">
              <w:rPr>
                <w:sz w:val="18"/>
                <w:szCs w:val="18"/>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411C95E" w14:textId="6DCAA663" w:rsidR="002D3B1F" w:rsidRPr="00822CEA" w:rsidRDefault="002D3B1F" w:rsidP="002D3B1F">
            <w:pPr>
              <w:jc w:val="center"/>
              <w:rPr>
                <w:sz w:val="18"/>
                <w:szCs w:val="18"/>
              </w:rPr>
            </w:pPr>
            <w:r w:rsidRPr="00822CEA">
              <w:rPr>
                <w:sz w:val="18"/>
                <w:szCs w:val="18"/>
              </w:rPr>
              <w:t>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966CB8E" w14:textId="3C7C86F6" w:rsidR="002D3B1F" w:rsidRPr="00822CEA" w:rsidRDefault="002D3B1F" w:rsidP="002D3B1F">
            <w:pPr>
              <w:jc w:val="center"/>
              <w:rPr>
                <w:sz w:val="18"/>
                <w:szCs w:val="18"/>
              </w:rPr>
            </w:pPr>
            <w:r w:rsidRPr="00822CEA">
              <w:rPr>
                <w:sz w:val="18"/>
                <w:szCs w:val="18"/>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79BC71A" w14:textId="4249A7B6" w:rsidR="002D3B1F" w:rsidRPr="00822CEA" w:rsidRDefault="002D3B1F" w:rsidP="002D3B1F">
            <w:pPr>
              <w:jc w:val="center"/>
              <w:rPr>
                <w:sz w:val="18"/>
                <w:szCs w:val="18"/>
              </w:rPr>
            </w:pPr>
            <w:r w:rsidRPr="00822CEA">
              <w:rPr>
                <w:sz w:val="18"/>
                <w:szCs w:val="18"/>
              </w:rPr>
              <w:t>0,0</w:t>
            </w:r>
          </w:p>
        </w:tc>
        <w:tc>
          <w:tcPr>
            <w:tcW w:w="992" w:type="dxa"/>
            <w:tcBorders>
              <w:top w:val="single" w:sz="4" w:space="0" w:color="auto"/>
              <w:left w:val="single" w:sz="4" w:space="0" w:color="auto"/>
              <w:bottom w:val="single" w:sz="4" w:space="0" w:color="auto"/>
              <w:right w:val="single" w:sz="4" w:space="0" w:color="auto"/>
            </w:tcBorders>
          </w:tcPr>
          <w:p w14:paraId="556100B7" w14:textId="48310C83" w:rsidR="002D3B1F" w:rsidRPr="00822CEA" w:rsidRDefault="002D3B1F" w:rsidP="002D3B1F">
            <w:pPr>
              <w:jc w:val="center"/>
              <w:rPr>
                <w:sz w:val="18"/>
                <w:szCs w:val="18"/>
              </w:rPr>
            </w:pPr>
            <w:r w:rsidRPr="00822CEA">
              <w:rPr>
                <w:sz w:val="18"/>
                <w:szCs w:val="18"/>
              </w:rPr>
              <w:t>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E31F2FB" w14:textId="1EDB3C09" w:rsidR="002D3B1F" w:rsidRPr="00822CEA" w:rsidRDefault="002D3B1F" w:rsidP="002D3B1F">
            <w:pPr>
              <w:jc w:val="center"/>
              <w:rPr>
                <w:sz w:val="18"/>
                <w:szCs w:val="18"/>
              </w:rPr>
            </w:pPr>
            <w:r w:rsidRPr="00822CEA">
              <w:rPr>
                <w:sz w:val="18"/>
                <w:szCs w:val="18"/>
              </w:rPr>
              <w:t>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436C6A" w14:textId="5F0F6255" w:rsidR="002D3B1F" w:rsidRPr="00822CEA" w:rsidRDefault="002D3B1F" w:rsidP="002D3B1F">
            <w:pPr>
              <w:jc w:val="center"/>
              <w:rPr>
                <w:sz w:val="18"/>
                <w:szCs w:val="18"/>
              </w:rPr>
            </w:pPr>
            <w:r w:rsidRPr="00822CEA">
              <w:rPr>
                <w:sz w:val="18"/>
                <w:szCs w:val="18"/>
              </w:rPr>
              <w:t>0,0</w:t>
            </w:r>
          </w:p>
        </w:tc>
        <w:tc>
          <w:tcPr>
            <w:tcW w:w="992" w:type="dxa"/>
            <w:tcBorders>
              <w:top w:val="single" w:sz="4" w:space="0" w:color="auto"/>
              <w:left w:val="single" w:sz="4" w:space="0" w:color="auto"/>
              <w:bottom w:val="single" w:sz="4" w:space="0" w:color="auto"/>
              <w:right w:val="single" w:sz="4" w:space="0" w:color="auto"/>
            </w:tcBorders>
            <w:hideMark/>
          </w:tcPr>
          <w:p w14:paraId="6EA2E144" w14:textId="5E75F9DF" w:rsidR="002D3B1F" w:rsidRPr="00822CEA" w:rsidRDefault="002D3B1F" w:rsidP="002D3B1F">
            <w:pPr>
              <w:jc w:val="center"/>
              <w:rPr>
                <w:sz w:val="18"/>
                <w:szCs w:val="18"/>
              </w:rPr>
            </w:pPr>
            <w:r w:rsidRPr="00822CEA">
              <w:rPr>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14:paraId="79A8E7D5" w14:textId="687A78F6" w:rsidR="002D3B1F" w:rsidRPr="00822CEA" w:rsidRDefault="002D3B1F" w:rsidP="002D3B1F">
            <w:pPr>
              <w:jc w:val="center"/>
              <w:rPr>
                <w:sz w:val="18"/>
                <w:szCs w:val="18"/>
              </w:rPr>
            </w:pPr>
            <w:r w:rsidRPr="00822CEA">
              <w:rPr>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14:paraId="5FD2D994" w14:textId="5C3BC5D1" w:rsidR="002D3B1F" w:rsidRPr="00822CEA" w:rsidRDefault="002D3B1F" w:rsidP="002D3B1F">
            <w:pPr>
              <w:jc w:val="center"/>
              <w:rPr>
                <w:sz w:val="18"/>
                <w:szCs w:val="18"/>
              </w:rPr>
            </w:pPr>
            <w:r w:rsidRPr="00822CEA">
              <w:rPr>
                <w:sz w:val="18"/>
                <w:szCs w:val="18"/>
              </w:rPr>
              <w:t>0,0</w:t>
            </w:r>
          </w:p>
        </w:tc>
        <w:tc>
          <w:tcPr>
            <w:tcW w:w="1134" w:type="dxa"/>
            <w:tcBorders>
              <w:top w:val="single" w:sz="4" w:space="0" w:color="auto"/>
              <w:left w:val="single" w:sz="4" w:space="0" w:color="auto"/>
              <w:bottom w:val="single" w:sz="4" w:space="0" w:color="auto"/>
              <w:right w:val="single" w:sz="4" w:space="0" w:color="auto"/>
            </w:tcBorders>
            <w:hideMark/>
          </w:tcPr>
          <w:p w14:paraId="36F1DEB4" w14:textId="77777777" w:rsidR="002D3B1F" w:rsidRPr="00822CEA" w:rsidRDefault="002D3B1F" w:rsidP="002D3B1F">
            <w:pPr>
              <w:jc w:val="center"/>
              <w:rPr>
                <w:sz w:val="18"/>
                <w:szCs w:val="18"/>
              </w:rPr>
            </w:pPr>
            <w:r w:rsidRPr="00822CEA">
              <w:rPr>
                <w:sz w:val="18"/>
                <w:szCs w:val="18"/>
              </w:rPr>
              <w:t>0,0</w:t>
            </w:r>
          </w:p>
        </w:tc>
        <w:tc>
          <w:tcPr>
            <w:tcW w:w="1134" w:type="dxa"/>
            <w:tcBorders>
              <w:top w:val="single" w:sz="4" w:space="0" w:color="auto"/>
              <w:left w:val="single" w:sz="4" w:space="0" w:color="auto"/>
              <w:bottom w:val="single" w:sz="4" w:space="0" w:color="auto"/>
              <w:right w:val="single" w:sz="4" w:space="0" w:color="auto"/>
            </w:tcBorders>
          </w:tcPr>
          <w:p w14:paraId="77F9745B" w14:textId="3541715F" w:rsidR="002D3B1F" w:rsidRPr="00822CEA" w:rsidRDefault="002D3B1F" w:rsidP="002D3B1F">
            <w:pPr>
              <w:jc w:val="center"/>
              <w:rPr>
                <w:sz w:val="18"/>
                <w:szCs w:val="18"/>
              </w:rPr>
            </w:pPr>
            <w:r w:rsidRPr="00822CEA">
              <w:rPr>
                <w:sz w:val="18"/>
                <w:szCs w:val="18"/>
              </w:rPr>
              <w:t>0,0</w:t>
            </w:r>
          </w:p>
        </w:tc>
        <w:tc>
          <w:tcPr>
            <w:tcW w:w="1130" w:type="dxa"/>
            <w:tcBorders>
              <w:top w:val="single" w:sz="4" w:space="0" w:color="auto"/>
              <w:left w:val="single" w:sz="4" w:space="0" w:color="auto"/>
              <w:bottom w:val="single" w:sz="4" w:space="0" w:color="auto"/>
              <w:right w:val="single" w:sz="4" w:space="0" w:color="auto"/>
            </w:tcBorders>
          </w:tcPr>
          <w:p w14:paraId="14DBE911" w14:textId="2AA71797" w:rsidR="002D3B1F" w:rsidRPr="00822CEA" w:rsidRDefault="002D3B1F" w:rsidP="002D3B1F">
            <w:pPr>
              <w:jc w:val="center"/>
              <w:rPr>
                <w:sz w:val="18"/>
                <w:szCs w:val="18"/>
              </w:rPr>
            </w:pPr>
            <w:r w:rsidRPr="00822CEA">
              <w:rPr>
                <w:sz w:val="18"/>
                <w:szCs w:val="18"/>
              </w:rPr>
              <w:t>0,0</w:t>
            </w:r>
          </w:p>
        </w:tc>
        <w:tc>
          <w:tcPr>
            <w:tcW w:w="25" w:type="dxa"/>
            <w:tcBorders>
              <w:top w:val="single" w:sz="4" w:space="0" w:color="auto"/>
              <w:left w:val="single" w:sz="4" w:space="0" w:color="auto"/>
              <w:bottom w:val="single" w:sz="4" w:space="0" w:color="auto"/>
            </w:tcBorders>
          </w:tcPr>
          <w:p w14:paraId="7DD2012D" w14:textId="77777777" w:rsidR="002D3B1F" w:rsidRPr="00822CEA" w:rsidRDefault="002D3B1F" w:rsidP="002D3B1F">
            <w:pPr>
              <w:jc w:val="center"/>
              <w:rPr>
                <w:sz w:val="18"/>
                <w:szCs w:val="18"/>
              </w:rPr>
            </w:pPr>
          </w:p>
        </w:tc>
        <w:tc>
          <w:tcPr>
            <w:tcW w:w="3401" w:type="dxa"/>
            <w:gridSpan w:val="2"/>
            <w:vMerge/>
            <w:tcBorders>
              <w:left w:val="nil"/>
              <w:bottom w:val="single" w:sz="4" w:space="0" w:color="auto"/>
              <w:right w:val="single" w:sz="4" w:space="0" w:color="auto"/>
            </w:tcBorders>
          </w:tcPr>
          <w:p w14:paraId="25B489C8" w14:textId="77777777" w:rsidR="002D3B1F" w:rsidRPr="00822CEA" w:rsidRDefault="002D3B1F" w:rsidP="002D3B1F">
            <w:pPr>
              <w:jc w:val="center"/>
              <w:rPr>
                <w:sz w:val="18"/>
                <w:szCs w:val="18"/>
              </w:rPr>
            </w:pPr>
          </w:p>
        </w:tc>
      </w:tr>
    </w:tbl>
    <w:p w14:paraId="5FB3F33A" w14:textId="77777777" w:rsidR="003631AB" w:rsidRDefault="003631AB">
      <w:pPr>
        <w:widowControl w:val="0"/>
        <w:jc w:val="center"/>
        <w:rPr>
          <w:sz w:val="22"/>
        </w:rPr>
      </w:pPr>
    </w:p>
    <w:tbl>
      <w:tblPr>
        <w:tblpPr w:leftFromText="180" w:rightFromText="180" w:vertAnchor="text" w:tblpX="7852" w:tblpY="-6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3631AB" w14:paraId="386BBB6D" w14:textId="77777777" w:rsidTr="00007EF1">
        <w:trPr>
          <w:trHeight w:val="363"/>
        </w:trPr>
        <w:tc>
          <w:tcPr>
            <w:tcW w:w="324" w:type="dxa"/>
            <w:tcBorders>
              <w:left w:val="nil"/>
              <w:bottom w:val="nil"/>
              <w:right w:val="nil"/>
            </w:tcBorders>
          </w:tcPr>
          <w:p w14:paraId="6FD0CD95" w14:textId="77777777" w:rsidR="003631AB" w:rsidRDefault="003631AB" w:rsidP="003631AB">
            <w:pPr>
              <w:widowControl w:val="0"/>
              <w:jc w:val="center"/>
              <w:rPr>
                <w:sz w:val="22"/>
              </w:rPr>
            </w:pPr>
          </w:p>
        </w:tc>
      </w:tr>
    </w:tbl>
    <w:p w14:paraId="3513D889" w14:textId="4E4C49B1" w:rsidR="00604A3C" w:rsidRDefault="00604A3C">
      <w:pPr>
        <w:widowControl w:val="0"/>
        <w:jc w:val="center"/>
        <w:rPr>
          <w:sz w:val="22"/>
        </w:rPr>
      </w:pPr>
    </w:p>
    <w:p w14:paraId="28F5AD90" w14:textId="74102BBA" w:rsidR="00BB6F85" w:rsidRDefault="00BB6F85">
      <w:pPr>
        <w:widowControl w:val="0"/>
        <w:jc w:val="center"/>
        <w:rPr>
          <w:sz w:val="22"/>
        </w:rPr>
      </w:pPr>
    </w:p>
    <w:p w14:paraId="2B6A642D" w14:textId="2B91D184" w:rsidR="00BB6F85" w:rsidRDefault="00BB6F85">
      <w:pPr>
        <w:widowControl w:val="0"/>
        <w:jc w:val="center"/>
        <w:rPr>
          <w:sz w:val="22"/>
        </w:rPr>
      </w:pPr>
    </w:p>
    <w:p w14:paraId="141F6D27" w14:textId="14AB2D7D" w:rsidR="00BB6F85" w:rsidRDefault="00BB6F85">
      <w:pPr>
        <w:widowControl w:val="0"/>
        <w:jc w:val="center"/>
        <w:rPr>
          <w:sz w:val="22"/>
        </w:rPr>
      </w:pPr>
    </w:p>
    <w:p w14:paraId="4ED1F286" w14:textId="77777777" w:rsidR="00BB6F85" w:rsidRDefault="00BB6F85" w:rsidP="00BB6F85">
      <w:pPr>
        <w:widowControl w:val="0"/>
        <w:autoSpaceDE w:val="0"/>
        <w:autoSpaceDN w:val="0"/>
        <w:adjustRightInd w:val="0"/>
        <w:jc w:val="center"/>
        <w:outlineLvl w:val="3"/>
        <w:rPr>
          <w:sz w:val="22"/>
          <w:szCs w:val="22"/>
        </w:rPr>
      </w:pPr>
      <w:r>
        <w:rPr>
          <w:sz w:val="22"/>
          <w:szCs w:val="22"/>
        </w:rPr>
        <w:t>2.1. Показатели финансового обеспечения муниципальных</w:t>
      </w:r>
    </w:p>
    <w:p w14:paraId="6751D2BF" w14:textId="77777777" w:rsidR="00BB6F85" w:rsidRDefault="00BB6F85" w:rsidP="00BB6F85">
      <w:pPr>
        <w:widowControl w:val="0"/>
        <w:autoSpaceDE w:val="0"/>
        <w:autoSpaceDN w:val="0"/>
        <w:adjustRightInd w:val="0"/>
        <w:jc w:val="center"/>
        <w:rPr>
          <w:sz w:val="22"/>
          <w:szCs w:val="22"/>
        </w:rPr>
      </w:pPr>
      <w:r>
        <w:rPr>
          <w:sz w:val="22"/>
          <w:szCs w:val="22"/>
        </w:rPr>
        <w:t xml:space="preserve">программ </w:t>
      </w:r>
      <w:proofErr w:type="spellStart"/>
      <w:r>
        <w:rPr>
          <w:sz w:val="22"/>
          <w:szCs w:val="22"/>
        </w:rPr>
        <w:t>Новобессергеневского</w:t>
      </w:r>
      <w:proofErr w:type="spellEnd"/>
      <w:r>
        <w:rPr>
          <w:sz w:val="22"/>
          <w:szCs w:val="22"/>
        </w:rPr>
        <w:t xml:space="preserve"> сельского поселения*</w:t>
      </w:r>
    </w:p>
    <w:p w14:paraId="505A8E92" w14:textId="77777777" w:rsidR="00BB6F85" w:rsidRDefault="00BB6F85" w:rsidP="00BB6F85">
      <w:pPr>
        <w:ind w:firstLine="540"/>
        <w:jc w:val="both"/>
        <w:rPr>
          <w:sz w:val="22"/>
          <w:szCs w:val="22"/>
        </w:rPr>
      </w:pPr>
    </w:p>
    <w:p w14:paraId="01DB46B6" w14:textId="77777777" w:rsidR="00604A3C" w:rsidRDefault="00604A3C">
      <w:pPr>
        <w:widowControl w:val="0"/>
        <w:jc w:val="center"/>
        <w:rPr>
          <w:sz w:val="22"/>
        </w:rPr>
      </w:pPr>
    </w:p>
    <w:p w14:paraId="30A719AB" w14:textId="77777777" w:rsidR="00867BC7" w:rsidRDefault="00655B30">
      <w:pPr>
        <w:widowControl w:val="0"/>
        <w:jc w:val="right"/>
        <w:rPr>
          <w:sz w:val="22"/>
        </w:rPr>
      </w:pPr>
      <w:r>
        <w:rPr>
          <w:sz w:val="22"/>
        </w:rPr>
        <w:t>(тыс. рублей)</w:t>
      </w:r>
    </w:p>
    <w:tbl>
      <w:tblPr>
        <w:tblW w:w="14297" w:type="dxa"/>
        <w:tblInd w:w="-505" w:type="dxa"/>
        <w:tblLayout w:type="fixed"/>
        <w:tblCellMar>
          <w:top w:w="75" w:type="dxa"/>
          <w:left w:w="0" w:type="dxa"/>
          <w:bottom w:w="75" w:type="dxa"/>
          <w:right w:w="0" w:type="dxa"/>
        </w:tblCellMar>
        <w:tblLook w:val="04A0" w:firstRow="1" w:lastRow="0" w:firstColumn="1" w:lastColumn="0" w:noHBand="0" w:noVBand="1"/>
      </w:tblPr>
      <w:tblGrid>
        <w:gridCol w:w="2268"/>
        <w:gridCol w:w="1004"/>
        <w:gridCol w:w="840"/>
        <w:gridCol w:w="912"/>
        <w:gridCol w:w="876"/>
        <w:gridCol w:w="960"/>
        <w:gridCol w:w="804"/>
        <w:gridCol w:w="684"/>
        <w:gridCol w:w="672"/>
        <w:gridCol w:w="792"/>
        <w:gridCol w:w="867"/>
        <w:gridCol w:w="878"/>
        <w:gridCol w:w="850"/>
        <w:gridCol w:w="993"/>
        <w:gridCol w:w="897"/>
      </w:tblGrid>
      <w:tr w:rsidR="00867BC7" w14:paraId="1734EC65" w14:textId="77777777" w:rsidTr="009B1FEE">
        <w:trPr>
          <w:trHeight w:val="253"/>
        </w:trPr>
        <w:tc>
          <w:tcPr>
            <w:tcW w:w="2268"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5908260" w14:textId="77777777" w:rsidR="00867BC7" w:rsidRDefault="00655B30">
            <w:pPr>
              <w:jc w:val="center"/>
              <w:rPr>
                <w:sz w:val="22"/>
              </w:rPr>
            </w:pPr>
            <w:r>
              <w:rPr>
                <w:sz w:val="22"/>
              </w:rPr>
              <w:t xml:space="preserve">Наименование муниципальной программы </w:t>
            </w:r>
            <w:proofErr w:type="spellStart"/>
            <w:r>
              <w:rPr>
                <w:sz w:val="22"/>
              </w:rPr>
              <w:t>Новобессергеневского</w:t>
            </w:r>
            <w:proofErr w:type="spellEnd"/>
            <w:r>
              <w:rPr>
                <w:sz w:val="22"/>
              </w:rPr>
              <w:t xml:space="preserve"> сельского поселения</w:t>
            </w:r>
          </w:p>
        </w:tc>
        <w:tc>
          <w:tcPr>
            <w:tcW w:w="12029" w:type="dxa"/>
            <w:gridSpan w:val="14"/>
            <w:tcBorders>
              <w:top w:val="single" w:sz="4" w:space="0" w:color="000000"/>
              <w:bottom w:val="single" w:sz="4" w:space="0" w:color="000000"/>
              <w:right w:val="single" w:sz="4" w:space="0" w:color="000000"/>
            </w:tcBorders>
            <w:shd w:val="clear" w:color="auto" w:fill="auto"/>
            <w:tcMar>
              <w:top w:w="75" w:type="dxa"/>
              <w:left w:w="0" w:type="dxa"/>
              <w:bottom w:w="75" w:type="dxa"/>
              <w:right w:w="0" w:type="dxa"/>
            </w:tcMar>
          </w:tcPr>
          <w:p w14:paraId="63E65AC4" w14:textId="77777777" w:rsidR="00867BC7" w:rsidRDefault="00655B30">
            <w:pPr>
              <w:rPr>
                <w:sz w:val="22"/>
              </w:rPr>
            </w:pPr>
            <w:r>
              <w:rPr>
                <w:sz w:val="22"/>
              </w:rPr>
              <w:t xml:space="preserve">                                                                                              Прогноз</w:t>
            </w:r>
          </w:p>
        </w:tc>
      </w:tr>
      <w:tr w:rsidR="00867BC7" w14:paraId="2DF0EED4" w14:textId="77777777" w:rsidTr="009B1FEE">
        <w:tc>
          <w:tcPr>
            <w:tcW w:w="2268"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5D9457" w14:textId="77777777" w:rsidR="00867BC7" w:rsidRDefault="00867BC7"/>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10A98A" w14:textId="77777777" w:rsidR="00867BC7" w:rsidRDefault="00655B30">
            <w:pPr>
              <w:widowControl w:val="0"/>
              <w:jc w:val="center"/>
              <w:rPr>
                <w:sz w:val="22"/>
              </w:rPr>
            </w:pPr>
            <w:r>
              <w:rPr>
                <w:sz w:val="22"/>
              </w:rPr>
              <w:t>2023</w:t>
            </w:r>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450E78" w14:textId="77777777" w:rsidR="00867BC7" w:rsidRDefault="00655B30">
            <w:pPr>
              <w:widowControl w:val="0"/>
              <w:jc w:val="center"/>
              <w:rPr>
                <w:sz w:val="22"/>
              </w:rPr>
            </w:pPr>
            <w:r>
              <w:rPr>
                <w:sz w:val="22"/>
              </w:rPr>
              <w:t>2024</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48C478" w14:textId="77777777" w:rsidR="00867BC7" w:rsidRDefault="00655B30">
            <w:pPr>
              <w:widowControl w:val="0"/>
              <w:jc w:val="center"/>
              <w:rPr>
                <w:sz w:val="22"/>
              </w:rPr>
            </w:pPr>
            <w:r>
              <w:rPr>
                <w:sz w:val="22"/>
              </w:rPr>
              <w:t>2025</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A6163F" w14:textId="77777777" w:rsidR="00867BC7" w:rsidRDefault="00655B30">
            <w:pPr>
              <w:widowControl w:val="0"/>
              <w:jc w:val="center"/>
              <w:rPr>
                <w:sz w:val="22"/>
              </w:rPr>
            </w:pPr>
            <w:r>
              <w:rPr>
                <w:sz w:val="22"/>
              </w:rPr>
              <w:t>2026</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3B042E1" w14:textId="77777777" w:rsidR="00867BC7" w:rsidRDefault="00655B30">
            <w:pPr>
              <w:widowControl w:val="0"/>
              <w:jc w:val="center"/>
              <w:rPr>
                <w:sz w:val="22"/>
              </w:rPr>
            </w:pPr>
            <w:r>
              <w:rPr>
                <w:sz w:val="22"/>
              </w:rPr>
              <w:t>2027</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C02A355" w14:textId="77777777" w:rsidR="00867BC7" w:rsidRDefault="00655B30">
            <w:pPr>
              <w:widowControl w:val="0"/>
              <w:jc w:val="center"/>
              <w:rPr>
                <w:sz w:val="22"/>
              </w:rPr>
            </w:pPr>
            <w:r>
              <w:rPr>
                <w:sz w:val="22"/>
              </w:rPr>
              <w:t>2028</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C40B570" w14:textId="77777777" w:rsidR="00867BC7" w:rsidRDefault="00655B30">
            <w:pPr>
              <w:widowControl w:val="0"/>
              <w:jc w:val="center"/>
              <w:rPr>
                <w:sz w:val="22"/>
              </w:rPr>
            </w:pPr>
            <w:r>
              <w:rPr>
                <w:sz w:val="22"/>
              </w:rPr>
              <w:t>2029</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597D876A" w14:textId="77777777" w:rsidR="00867BC7" w:rsidRDefault="00655B30">
            <w:pPr>
              <w:widowControl w:val="0"/>
              <w:jc w:val="center"/>
              <w:rPr>
                <w:sz w:val="22"/>
              </w:rPr>
            </w:pPr>
            <w:r>
              <w:rPr>
                <w:sz w:val="22"/>
              </w:rPr>
              <w:t>2030</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3FC0E5EB" w14:textId="77777777" w:rsidR="00867BC7" w:rsidRDefault="00655B30">
            <w:pPr>
              <w:widowControl w:val="0"/>
              <w:jc w:val="center"/>
              <w:rPr>
                <w:sz w:val="22"/>
              </w:rPr>
            </w:pPr>
            <w:r>
              <w:rPr>
                <w:sz w:val="22"/>
              </w:rPr>
              <w:t>2031</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66413E3D" w14:textId="77777777" w:rsidR="00867BC7" w:rsidRDefault="00655B30">
            <w:pPr>
              <w:widowControl w:val="0"/>
              <w:jc w:val="center"/>
              <w:rPr>
                <w:sz w:val="22"/>
              </w:rPr>
            </w:pPr>
            <w:r>
              <w:rPr>
                <w:sz w:val="22"/>
              </w:rPr>
              <w:t>2032</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6FFD8A24" w14:textId="77777777" w:rsidR="00867BC7" w:rsidRDefault="00655B30">
            <w:pPr>
              <w:widowControl w:val="0"/>
              <w:jc w:val="center"/>
              <w:rPr>
                <w:sz w:val="22"/>
              </w:rPr>
            </w:pPr>
            <w:r>
              <w:rPr>
                <w:sz w:val="22"/>
              </w:rPr>
              <w:t>2033</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6CA97B11" w14:textId="77777777" w:rsidR="00867BC7" w:rsidRDefault="00655B30">
            <w:pPr>
              <w:widowControl w:val="0"/>
              <w:jc w:val="center"/>
              <w:rPr>
                <w:sz w:val="22"/>
              </w:rPr>
            </w:pPr>
            <w:r>
              <w:rPr>
                <w:sz w:val="22"/>
              </w:rPr>
              <w:t>2034</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3CE31BE9" w14:textId="77777777" w:rsidR="00867BC7" w:rsidRDefault="00655B30">
            <w:pPr>
              <w:widowControl w:val="0"/>
              <w:jc w:val="center"/>
              <w:rPr>
                <w:sz w:val="22"/>
              </w:rPr>
            </w:pPr>
            <w:r>
              <w:rPr>
                <w:sz w:val="22"/>
              </w:rPr>
              <w:t>2035</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6FB2804D" w14:textId="77777777" w:rsidR="00867BC7" w:rsidRDefault="00655B30">
            <w:pPr>
              <w:widowControl w:val="0"/>
              <w:jc w:val="center"/>
              <w:rPr>
                <w:sz w:val="22"/>
              </w:rPr>
            </w:pPr>
            <w:r>
              <w:rPr>
                <w:sz w:val="22"/>
              </w:rPr>
              <w:t>2036</w:t>
            </w:r>
          </w:p>
        </w:tc>
      </w:tr>
      <w:tr w:rsidR="00867BC7" w14:paraId="44DA9E0B" w14:textId="77777777" w:rsidTr="009B1FEE">
        <w:trPr>
          <w:trHeight w:val="225"/>
        </w:trPr>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070160" w14:textId="77777777" w:rsidR="00867BC7" w:rsidRDefault="00655B30">
            <w:pPr>
              <w:widowControl w:val="0"/>
              <w:jc w:val="center"/>
              <w:rPr>
                <w:sz w:val="22"/>
              </w:rPr>
            </w:pPr>
            <w:r>
              <w:rPr>
                <w:sz w:val="22"/>
              </w:rPr>
              <w:t>1</w:t>
            </w:r>
          </w:p>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ACC88DC" w14:textId="77777777" w:rsidR="00867BC7" w:rsidRDefault="00655B30">
            <w:pPr>
              <w:widowControl w:val="0"/>
              <w:jc w:val="center"/>
              <w:rPr>
                <w:sz w:val="22"/>
              </w:rPr>
            </w:pPr>
            <w:r>
              <w:rPr>
                <w:sz w:val="22"/>
              </w:rPr>
              <w:t>2</w:t>
            </w:r>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3AB1040" w14:textId="77777777" w:rsidR="00867BC7" w:rsidRDefault="00655B30">
            <w:pPr>
              <w:widowControl w:val="0"/>
              <w:jc w:val="center"/>
              <w:rPr>
                <w:sz w:val="22"/>
              </w:rPr>
            </w:pPr>
            <w:r>
              <w:rPr>
                <w:sz w:val="22"/>
              </w:rPr>
              <w:t>3</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49B4729" w14:textId="77777777" w:rsidR="00867BC7" w:rsidRDefault="00655B30">
            <w:pPr>
              <w:widowControl w:val="0"/>
              <w:jc w:val="center"/>
              <w:rPr>
                <w:sz w:val="22"/>
              </w:rPr>
            </w:pPr>
            <w:r>
              <w:rPr>
                <w:sz w:val="22"/>
              </w:rPr>
              <w:t>4</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405B68E" w14:textId="77777777" w:rsidR="00867BC7" w:rsidRDefault="00655B30">
            <w:pPr>
              <w:widowControl w:val="0"/>
              <w:jc w:val="center"/>
              <w:rPr>
                <w:sz w:val="22"/>
              </w:rPr>
            </w:pPr>
            <w:r>
              <w:rPr>
                <w:sz w:val="22"/>
              </w:rPr>
              <w:t>5</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A392414" w14:textId="77777777" w:rsidR="00867BC7" w:rsidRDefault="00655B30">
            <w:pPr>
              <w:widowControl w:val="0"/>
              <w:jc w:val="center"/>
              <w:rPr>
                <w:sz w:val="22"/>
              </w:rPr>
            </w:pPr>
            <w:r>
              <w:rPr>
                <w:sz w:val="22"/>
              </w:rPr>
              <w:t>6</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D29D979" w14:textId="77777777" w:rsidR="00867BC7" w:rsidRDefault="00655B30">
            <w:pPr>
              <w:widowControl w:val="0"/>
              <w:jc w:val="center"/>
              <w:rPr>
                <w:sz w:val="22"/>
              </w:rPr>
            </w:pPr>
            <w:r>
              <w:rPr>
                <w:sz w:val="22"/>
              </w:rPr>
              <w:t>7</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988D85E" w14:textId="77777777" w:rsidR="00867BC7" w:rsidRDefault="00655B30">
            <w:pPr>
              <w:widowControl w:val="0"/>
              <w:jc w:val="center"/>
              <w:rPr>
                <w:sz w:val="22"/>
              </w:rPr>
            </w:pPr>
            <w:r>
              <w:rPr>
                <w:sz w:val="22"/>
              </w:rPr>
              <w:t>8</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61E146B8" w14:textId="77777777" w:rsidR="00867BC7" w:rsidRDefault="00655B30">
            <w:pPr>
              <w:widowControl w:val="0"/>
              <w:jc w:val="center"/>
              <w:rPr>
                <w:sz w:val="22"/>
              </w:rPr>
            </w:pPr>
            <w:r>
              <w:rPr>
                <w:sz w:val="22"/>
              </w:rPr>
              <w:t>9</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1A62E001" w14:textId="77777777" w:rsidR="00867BC7" w:rsidRDefault="00655B30">
            <w:pPr>
              <w:widowControl w:val="0"/>
              <w:jc w:val="center"/>
              <w:rPr>
                <w:sz w:val="22"/>
              </w:rPr>
            </w:pPr>
            <w:r>
              <w:rPr>
                <w:sz w:val="22"/>
              </w:rPr>
              <w:t>10</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5E385410" w14:textId="77777777" w:rsidR="00867BC7" w:rsidRDefault="00655B30">
            <w:pPr>
              <w:widowControl w:val="0"/>
              <w:jc w:val="center"/>
              <w:rPr>
                <w:sz w:val="22"/>
              </w:rPr>
            </w:pPr>
            <w:r>
              <w:rPr>
                <w:sz w:val="22"/>
              </w:rPr>
              <w:t>11</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31FDD184" w14:textId="761434D5" w:rsidR="00867BC7" w:rsidRDefault="00C37C5B">
            <w:pPr>
              <w:widowControl w:val="0"/>
              <w:jc w:val="center"/>
              <w:rPr>
                <w:sz w:val="22"/>
              </w:rPr>
            </w:pPr>
            <w:r>
              <w:rPr>
                <w:sz w:val="22"/>
              </w:rPr>
              <w:t>12</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715B7769" w14:textId="10B1633A" w:rsidR="00867BC7" w:rsidRDefault="00C37C5B">
            <w:pPr>
              <w:widowControl w:val="0"/>
              <w:jc w:val="center"/>
              <w:rPr>
                <w:sz w:val="22"/>
              </w:rPr>
            </w:pPr>
            <w:r>
              <w:rPr>
                <w:sz w:val="22"/>
              </w:rPr>
              <w:t>13</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5D00FBC4" w14:textId="0BC1198D" w:rsidR="00867BC7" w:rsidRDefault="00C37C5B">
            <w:pPr>
              <w:widowControl w:val="0"/>
              <w:jc w:val="center"/>
              <w:rPr>
                <w:sz w:val="22"/>
              </w:rPr>
            </w:pPr>
            <w:r>
              <w:rPr>
                <w:sz w:val="22"/>
              </w:rPr>
              <w:t>14</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tcPr>
          <w:p w14:paraId="09C77B87" w14:textId="6D5C5BB5" w:rsidR="00867BC7" w:rsidRDefault="00C37C5B">
            <w:pPr>
              <w:widowControl w:val="0"/>
              <w:jc w:val="center"/>
              <w:rPr>
                <w:sz w:val="22"/>
              </w:rPr>
            </w:pPr>
            <w:r>
              <w:rPr>
                <w:sz w:val="22"/>
              </w:rPr>
              <w:t>15</w:t>
            </w:r>
          </w:p>
        </w:tc>
      </w:tr>
      <w:tr w:rsidR="00F14A05" w14:paraId="7FEDF1AB" w14:textId="77777777" w:rsidTr="009B1FEE">
        <w:trPr>
          <w:trHeight w:val="225"/>
        </w:trPr>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1EDE816" w14:textId="77777777" w:rsidR="00F14A05" w:rsidRDefault="00F14A05" w:rsidP="00F14A05">
            <w:pPr>
              <w:widowControl w:val="0"/>
              <w:jc w:val="both"/>
              <w:rPr>
                <w:sz w:val="22"/>
              </w:rPr>
            </w:pPr>
            <w:r>
              <w:rPr>
                <w:sz w:val="22"/>
              </w:rPr>
              <w:t xml:space="preserve">Обеспечение качественными жилищно-коммунальными услугами населения </w:t>
            </w:r>
            <w:proofErr w:type="spellStart"/>
            <w:r>
              <w:rPr>
                <w:sz w:val="22"/>
              </w:rPr>
              <w:t>Новобессергеневского</w:t>
            </w:r>
            <w:proofErr w:type="spellEnd"/>
            <w:r>
              <w:rPr>
                <w:sz w:val="22"/>
              </w:rPr>
              <w:t xml:space="preserve"> сельского поселения</w:t>
            </w:r>
          </w:p>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EED5088" w14:textId="2DC2416F" w:rsidR="00F14A05" w:rsidRDefault="00C8192A" w:rsidP="00F14A05">
            <w:pPr>
              <w:widowControl w:val="0"/>
              <w:jc w:val="center"/>
              <w:rPr>
                <w:sz w:val="22"/>
              </w:rPr>
            </w:pPr>
            <w:r>
              <w:rPr>
                <w:sz w:val="22"/>
              </w:rPr>
              <w:t>7338,5</w:t>
            </w:r>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137689F" w14:textId="510B7F79" w:rsidR="00F14A05" w:rsidRDefault="00F14A05" w:rsidP="00F14A05">
            <w:pPr>
              <w:widowControl w:val="0"/>
              <w:jc w:val="center"/>
              <w:rPr>
                <w:sz w:val="22"/>
              </w:rPr>
            </w:pPr>
            <w:r>
              <w:rPr>
                <w:sz w:val="24"/>
                <w:szCs w:val="24"/>
              </w:rPr>
              <w:t>5512,2</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5B54EF0" w14:textId="725ADD08" w:rsidR="00F14A05" w:rsidRDefault="00F14A05" w:rsidP="00F14A05">
            <w:pPr>
              <w:widowControl w:val="0"/>
              <w:jc w:val="center"/>
              <w:rPr>
                <w:sz w:val="22"/>
              </w:rPr>
            </w:pPr>
            <w:r>
              <w:rPr>
                <w:sz w:val="24"/>
                <w:szCs w:val="24"/>
              </w:rPr>
              <w:t>4516,1</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7A22959" w14:textId="4B439BD1" w:rsidR="00F14A05" w:rsidRDefault="00F14A05" w:rsidP="00F14A05">
            <w:r>
              <w:rPr>
                <w:sz w:val="24"/>
                <w:szCs w:val="24"/>
              </w:rPr>
              <w:t>4875,8</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3192535" w14:textId="339ABB4C" w:rsidR="00F14A05" w:rsidRDefault="00F14A05" w:rsidP="00F14A05">
            <w:r>
              <w:rPr>
                <w:sz w:val="22"/>
              </w:rPr>
              <w:t>-</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6B52F0F" w14:textId="77777777" w:rsidR="00F14A05" w:rsidRDefault="00F14A05" w:rsidP="00F14A05">
            <w:pPr>
              <w:widowControl w:val="0"/>
              <w:jc w:val="center"/>
              <w:rPr>
                <w:sz w:val="22"/>
              </w:rPr>
            </w:pPr>
            <w:r>
              <w:rPr>
                <w:sz w:val="22"/>
              </w:rPr>
              <w:t>-</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FDB0CE5" w14:textId="77777777" w:rsidR="00F14A05" w:rsidRDefault="00F14A05" w:rsidP="00F14A05">
            <w:pPr>
              <w:widowControl w:val="0"/>
              <w:jc w:val="center"/>
              <w:rPr>
                <w:sz w:val="22"/>
              </w:rPr>
            </w:pPr>
            <w:r>
              <w:rPr>
                <w:sz w:val="22"/>
              </w:rPr>
              <w:t>-</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18A7ABE" w14:textId="77777777" w:rsidR="00F14A05" w:rsidRDefault="00F14A05" w:rsidP="00F14A05">
            <w:pPr>
              <w:widowControl w:val="0"/>
              <w:jc w:val="center"/>
              <w:rPr>
                <w:sz w:val="22"/>
              </w:rPr>
            </w:pPr>
            <w:r>
              <w:rPr>
                <w:sz w:val="22"/>
              </w:rPr>
              <w:t>-</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4893A4CA" w14:textId="77777777" w:rsidR="00F14A05" w:rsidRDefault="00F14A05" w:rsidP="00F14A05">
            <w:pPr>
              <w:widowControl w:val="0"/>
              <w:jc w:val="center"/>
              <w:rPr>
                <w:sz w:val="22"/>
              </w:rPr>
            </w:pPr>
            <w:r>
              <w:rPr>
                <w:sz w:val="22"/>
              </w:rPr>
              <w:t>-</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6325A416" w14:textId="6CEE2D8C" w:rsidR="00F14A05" w:rsidRDefault="00F14A05" w:rsidP="00F14A05">
            <w:pPr>
              <w:widowControl w:val="0"/>
              <w:jc w:val="center"/>
              <w:rPr>
                <w:sz w:val="22"/>
              </w:rPr>
            </w:pPr>
            <w:r>
              <w:rPr>
                <w:sz w:val="22"/>
              </w:rPr>
              <w:t>-</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3614BD81" w14:textId="0856575D" w:rsidR="00F14A05" w:rsidRDefault="00F14A05" w:rsidP="00F14A05">
            <w:pPr>
              <w:widowControl w:val="0"/>
              <w:jc w:val="center"/>
              <w:rPr>
                <w:sz w:val="22"/>
              </w:rPr>
            </w:pPr>
            <w:r>
              <w:rPr>
                <w:sz w:val="22"/>
              </w:rPr>
              <w:t>-</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4B6CBB6" w14:textId="736235DE" w:rsidR="00F14A05" w:rsidRDefault="00F14A05" w:rsidP="00F14A05">
            <w:pPr>
              <w:widowControl w:val="0"/>
              <w:jc w:val="center"/>
              <w:rPr>
                <w:sz w:val="22"/>
              </w:rPr>
            </w:pPr>
            <w:r>
              <w:rPr>
                <w:sz w:val="22"/>
              </w:rPr>
              <w:t>-</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03B1FAC2" w14:textId="19B97080" w:rsidR="00F14A05" w:rsidRDefault="00F14A05" w:rsidP="00F14A05">
            <w:pPr>
              <w:widowControl w:val="0"/>
              <w:jc w:val="center"/>
              <w:rPr>
                <w:sz w:val="22"/>
              </w:rPr>
            </w:pPr>
            <w:r>
              <w:rPr>
                <w:sz w:val="22"/>
              </w:rPr>
              <w:t>-</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DED9EB2" w14:textId="56EB7193" w:rsidR="00F14A05" w:rsidRDefault="00F14A05" w:rsidP="00F14A05">
            <w:pPr>
              <w:widowControl w:val="0"/>
              <w:jc w:val="center"/>
              <w:rPr>
                <w:sz w:val="22"/>
              </w:rPr>
            </w:pPr>
            <w:r>
              <w:rPr>
                <w:sz w:val="22"/>
              </w:rPr>
              <w:t>-</w:t>
            </w:r>
          </w:p>
        </w:tc>
      </w:tr>
      <w:tr w:rsidR="00F14A05" w14:paraId="638D93B6" w14:textId="77777777" w:rsidTr="009B1FEE">
        <w:trPr>
          <w:trHeight w:val="225"/>
        </w:trPr>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65D399C" w14:textId="77777777" w:rsidR="00F14A05" w:rsidRDefault="00F14A05" w:rsidP="00F14A05">
            <w:pPr>
              <w:widowControl w:val="0"/>
              <w:jc w:val="both"/>
              <w:rPr>
                <w:sz w:val="22"/>
              </w:rPr>
            </w:pPr>
            <w:r>
              <w:rPr>
                <w:sz w:val="22"/>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17805B1" w14:textId="77777777" w:rsidR="00F14A05" w:rsidRDefault="00F14A05" w:rsidP="00F14A05">
            <w:pPr>
              <w:widowControl w:val="0"/>
              <w:jc w:val="center"/>
              <w:rPr>
                <w:sz w:val="22"/>
              </w:rPr>
            </w:pPr>
            <w:r>
              <w:rPr>
                <w:sz w:val="22"/>
              </w:rPr>
              <w:t>200,0</w:t>
            </w:r>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47F1FFC" w14:textId="77777777" w:rsidR="00F14A05" w:rsidRDefault="00F14A05" w:rsidP="00F14A05">
            <w:pPr>
              <w:widowControl w:val="0"/>
              <w:jc w:val="center"/>
              <w:rPr>
                <w:sz w:val="22"/>
              </w:rPr>
            </w:pPr>
            <w:r>
              <w:rPr>
                <w:sz w:val="22"/>
              </w:rPr>
              <w:t>200,0</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BFAC15D" w14:textId="77777777" w:rsidR="00F14A05" w:rsidRDefault="00F14A05" w:rsidP="00F14A05">
            <w:pPr>
              <w:widowControl w:val="0"/>
              <w:jc w:val="center"/>
              <w:rPr>
                <w:sz w:val="22"/>
              </w:rPr>
            </w:pPr>
            <w:r>
              <w:rPr>
                <w:sz w:val="22"/>
              </w:rPr>
              <w:t>200,0</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DD8FD2E" w14:textId="77777777" w:rsidR="00F14A05" w:rsidRDefault="00F14A05" w:rsidP="00F14A05">
            <w:pPr>
              <w:widowControl w:val="0"/>
              <w:jc w:val="center"/>
              <w:rPr>
                <w:sz w:val="22"/>
              </w:rPr>
            </w:pPr>
            <w:r>
              <w:rPr>
                <w:sz w:val="22"/>
              </w:rPr>
              <w:t>200,0</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7592DE" w14:textId="5210233B" w:rsidR="00F14A05" w:rsidRDefault="00F14A05" w:rsidP="00F14A05">
            <w:pPr>
              <w:widowControl w:val="0"/>
              <w:jc w:val="center"/>
              <w:rPr>
                <w:sz w:val="22"/>
              </w:rPr>
            </w:pPr>
            <w:r>
              <w:rPr>
                <w:sz w:val="22"/>
              </w:rPr>
              <w:t>-</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1904197" w14:textId="77777777" w:rsidR="00F14A05" w:rsidRDefault="00F14A05" w:rsidP="00F14A05">
            <w:pPr>
              <w:widowControl w:val="0"/>
              <w:jc w:val="center"/>
              <w:rPr>
                <w:sz w:val="22"/>
              </w:rPr>
            </w:pPr>
            <w:r>
              <w:rPr>
                <w:sz w:val="22"/>
              </w:rPr>
              <w:t>-</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63109C3" w14:textId="77777777" w:rsidR="00F14A05" w:rsidRDefault="00F14A05" w:rsidP="00F14A05">
            <w:pPr>
              <w:widowControl w:val="0"/>
              <w:jc w:val="center"/>
              <w:rPr>
                <w:sz w:val="22"/>
              </w:rPr>
            </w:pPr>
            <w:r>
              <w:rPr>
                <w:sz w:val="22"/>
              </w:rPr>
              <w:t>-</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22503165" w14:textId="77777777" w:rsidR="00F14A05" w:rsidRDefault="00F14A05" w:rsidP="00F14A05">
            <w:pPr>
              <w:widowControl w:val="0"/>
              <w:jc w:val="center"/>
              <w:rPr>
                <w:sz w:val="22"/>
              </w:rPr>
            </w:pPr>
            <w:r>
              <w:rPr>
                <w:sz w:val="22"/>
              </w:rPr>
              <w:t>-</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7983A1F7" w14:textId="77777777" w:rsidR="00F14A05" w:rsidRDefault="00F14A05" w:rsidP="00F14A05">
            <w:pPr>
              <w:widowControl w:val="0"/>
              <w:jc w:val="center"/>
              <w:rPr>
                <w:sz w:val="22"/>
              </w:rPr>
            </w:pPr>
            <w:r>
              <w:rPr>
                <w:sz w:val="22"/>
              </w:rPr>
              <w:t>-</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49E97C5D" w14:textId="5B9873F0" w:rsidR="00F14A05" w:rsidRDefault="00F14A05" w:rsidP="00F14A05">
            <w:pPr>
              <w:widowControl w:val="0"/>
              <w:jc w:val="center"/>
              <w:rPr>
                <w:sz w:val="22"/>
              </w:rPr>
            </w:pPr>
            <w:r>
              <w:rPr>
                <w:sz w:val="22"/>
              </w:rPr>
              <w:t>-</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1D54CA8A" w14:textId="02A4B301" w:rsidR="00F14A05" w:rsidRDefault="00F14A05" w:rsidP="00F14A05">
            <w:pPr>
              <w:widowControl w:val="0"/>
              <w:jc w:val="center"/>
              <w:rPr>
                <w:sz w:val="22"/>
              </w:rPr>
            </w:pPr>
            <w:r>
              <w:rPr>
                <w:sz w:val="22"/>
              </w:rPr>
              <w:t>-</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8EABFF0" w14:textId="0373E7A9" w:rsidR="00F14A05" w:rsidRDefault="00F14A05" w:rsidP="00F14A05">
            <w:pPr>
              <w:widowControl w:val="0"/>
              <w:jc w:val="center"/>
              <w:rPr>
                <w:sz w:val="22"/>
              </w:rPr>
            </w:pPr>
            <w:r>
              <w:rPr>
                <w:sz w:val="22"/>
              </w:rPr>
              <w:t>-</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40D22FAE" w14:textId="108AFE04" w:rsidR="00F14A05" w:rsidRDefault="00F14A05" w:rsidP="00F14A05">
            <w:pPr>
              <w:widowControl w:val="0"/>
              <w:jc w:val="center"/>
              <w:rPr>
                <w:sz w:val="22"/>
              </w:rPr>
            </w:pPr>
            <w:r>
              <w:rPr>
                <w:sz w:val="22"/>
              </w:rPr>
              <w:t>-</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A7C09B7" w14:textId="2170FDAE" w:rsidR="00F14A05" w:rsidRDefault="00F14A05" w:rsidP="00F14A05">
            <w:pPr>
              <w:widowControl w:val="0"/>
              <w:jc w:val="center"/>
              <w:rPr>
                <w:sz w:val="22"/>
              </w:rPr>
            </w:pPr>
            <w:r>
              <w:rPr>
                <w:sz w:val="22"/>
              </w:rPr>
              <w:t>-</w:t>
            </w:r>
          </w:p>
        </w:tc>
      </w:tr>
      <w:tr w:rsidR="00F74379" w14:paraId="5CF7D7F3" w14:textId="77777777" w:rsidTr="009B1FEE">
        <w:trPr>
          <w:trHeight w:val="225"/>
        </w:trPr>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9688BFA" w14:textId="77777777" w:rsidR="00F74379" w:rsidRDefault="00F74379" w:rsidP="00F74379">
            <w:pPr>
              <w:widowControl w:val="0"/>
              <w:jc w:val="both"/>
              <w:rPr>
                <w:sz w:val="22"/>
              </w:rPr>
            </w:pPr>
            <w:r>
              <w:rPr>
                <w:sz w:val="22"/>
              </w:rPr>
              <w:t>Развитие культуры и туризма</w:t>
            </w:r>
          </w:p>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ACECE03" w14:textId="4B7565B1" w:rsidR="00F74379" w:rsidRDefault="00C8192A" w:rsidP="00F74379">
            <w:pPr>
              <w:widowControl w:val="0"/>
              <w:jc w:val="center"/>
              <w:rPr>
                <w:sz w:val="22"/>
              </w:rPr>
            </w:pPr>
            <w:r>
              <w:rPr>
                <w:sz w:val="22"/>
              </w:rPr>
              <w:t>10218,5</w:t>
            </w:r>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AC21AE9" w14:textId="61BD1438" w:rsidR="00F74379" w:rsidRDefault="00F74379" w:rsidP="00F74379">
            <w:pPr>
              <w:widowControl w:val="0"/>
              <w:jc w:val="center"/>
              <w:rPr>
                <w:sz w:val="22"/>
              </w:rPr>
            </w:pPr>
            <w:r>
              <w:rPr>
                <w:sz w:val="24"/>
                <w:szCs w:val="24"/>
              </w:rPr>
              <w:t>11055,4</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38F43FA" w14:textId="5E400851" w:rsidR="00F74379" w:rsidRDefault="00F74379" w:rsidP="00F74379">
            <w:pPr>
              <w:widowControl w:val="0"/>
              <w:jc w:val="center"/>
              <w:rPr>
                <w:sz w:val="22"/>
              </w:rPr>
            </w:pPr>
            <w:r>
              <w:rPr>
                <w:sz w:val="24"/>
                <w:szCs w:val="24"/>
              </w:rPr>
              <w:t>10273,0</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A2F6D84" w14:textId="6956F74F" w:rsidR="00F74379" w:rsidRDefault="00F74379" w:rsidP="00F74379">
            <w:r>
              <w:rPr>
                <w:sz w:val="24"/>
                <w:szCs w:val="24"/>
              </w:rPr>
              <w:t>10273,0</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889346C" w14:textId="5024795B" w:rsidR="00F74379" w:rsidRDefault="00F74379" w:rsidP="00F74379">
            <w:pPr>
              <w:widowControl w:val="0"/>
              <w:jc w:val="center"/>
              <w:rPr>
                <w:sz w:val="22"/>
              </w:rPr>
            </w:pPr>
            <w:r>
              <w:rPr>
                <w:sz w:val="22"/>
              </w:rPr>
              <w:t>-</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2ACFA69" w14:textId="77777777" w:rsidR="00F74379" w:rsidRDefault="00F74379" w:rsidP="00F74379">
            <w:pPr>
              <w:widowControl w:val="0"/>
              <w:jc w:val="center"/>
              <w:rPr>
                <w:sz w:val="22"/>
              </w:rPr>
            </w:pPr>
            <w:r>
              <w:rPr>
                <w:sz w:val="22"/>
              </w:rPr>
              <w:t>-</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0F6CA2" w14:textId="77777777" w:rsidR="00F74379" w:rsidRDefault="00F74379" w:rsidP="00F74379">
            <w:pPr>
              <w:widowControl w:val="0"/>
              <w:jc w:val="center"/>
              <w:rPr>
                <w:sz w:val="22"/>
              </w:rPr>
            </w:pPr>
            <w:r>
              <w:rPr>
                <w:sz w:val="22"/>
              </w:rPr>
              <w:t>-</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47C73833" w14:textId="77777777" w:rsidR="00F74379" w:rsidRDefault="00F74379" w:rsidP="00F74379">
            <w:pPr>
              <w:widowControl w:val="0"/>
              <w:jc w:val="center"/>
              <w:rPr>
                <w:sz w:val="22"/>
              </w:rPr>
            </w:pPr>
            <w:r>
              <w:rPr>
                <w:sz w:val="22"/>
              </w:rPr>
              <w:t>-</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40C3E2F5" w14:textId="77777777" w:rsidR="00F74379" w:rsidRDefault="00F74379" w:rsidP="00F74379">
            <w:pPr>
              <w:widowControl w:val="0"/>
              <w:jc w:val="center"/>
              <w:rPr>
                <w:sz w:val="22"/>
              </w:rPr>
            </w:pPr>
            <w:r>
              <w:rPr>
                <w:sz w:val="22"/>
              </w:rPr>
              <w:t>-</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35E69B8F" w14:textId="03E03694" w:rsidR="00F74379" w:rsidRDefault="00F74379" w:rsidP="00F74379">
            <w:pPr>
              <w:widowControl w:val="0"/>
              <w:jc w:val="center"/>
              <w:rPr>
                <w:sz w:val="22"/>
              </w:rPr>
            </w:pPr>
            <w:r>
              <w:rPr>
                <w:sz w:val="22"/>
              </w:rPr>
              <w:t>-</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6AEA8C85" w14:textId="4B9A7906" w:rsidR="00F74379" w:rsidRDefault="00F74379" w:rsidP="00F74379">
            <w:pPr>
              <w:widowControl w:val="0"/>
              <w:jc w:val="center"/>
              <w:rPr>
                <w:sz w:val="22"/>
              </w:rPr>
            </w:pPr>
            <w:r>
              <w:rPr>
                <w:sz w:val="22"/>
              </w:rPr>
              <w:t>-</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431DC6C6" w14:textId="0021A9EF" w:rsidR="00F74379" w:rsidRDefault="00F74379" w:rsidP="00F74379">
            <w:pPr>
              <w:widowControl w:val="0"/>
              <w:jc w:val="center"/>
              <w:rPr>
                <w:sz w:val="22"/>
              </w:rPr>
            </w:pPr>
            <w:r>
              <w:rPr>
                <w:sz w:val="22"/>
              </w:rPr>
              <w:t>-</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685F6887" w14:textId="2680E5A1" w:rsidR="00F74379" w:rsidRDefault="00F74379" w:rsidP="00F74379">
            <w:pPr>
              <w:widowControl w:val="0"/>
              <w:jc w:val="center"/>
              <w:rPr>
                <w:sz w:val="22"/>
              </w:rPr>
            </w:pPr>
            <w:r>
              <w:rPr>
                <w:sz w:val="22"/>
              </w:rPr>
              <w:t>-</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2F39F1A3" w14:textId="06C0B78F" w:rsidR="00F74379" w:rsidRDefault="00F74379" w:rsidP="00F74379">
            <w:pPr>
              <w:widowControl w:val="0"/>
              <w:jc w:val="center"/>
              <w:rPr>
                <w:sz w:val="22"/>
              </w:rPr>
            </w:pPr>
            <w:r>
              <w:rPr>
                <w:sz w:val="22"/>
              </w:rPr>
              <w:t>-</w:t>
            </w:r>
          </w:p>
        </w:tc>
      </w:tr>
      <w:tr w:rsidR="00F52D22" w14:paraId="37C69954" w14:textId="77777777" w:rsidTr="009B1FEE">
        <w:trPr>
          <w:trHeight w:val="225"/>
        </w:trPr>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B246809" w14:textId="77777777" w:rsidR="00F52D22" w:rsidRDefault="00F52D22" w:rsidP="00F52D22">
            <w:pPr>
              <w:widowControl w:val="0"/>
              <w:jc w:val="both"/>
              <w:rPr>
                <w:sz w:val="22"/>
              </w:rPr>
            </w:pPr>
            <w:r>
              <w:rPr>
                <w:sz w:val="22"/>
              </w:rPr>
              <w:lastRenderedPageBreak/>
              <w:t>Охрана окружающей среды и рациональное природопользование</w:t>
            </w:r>
          </w:p>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EB7E42F" w14:textId="2F8EC0F2" w:rsidR="00F52D22" w:rsidRDefault="00C8192A" w:rsidP="00F52D22">
            <w:pPr>
              <w:widowControl w:val="0"/>
              <w:jc w:val="center"/>
              <w:rPr>
                <w:sz w:val="22"/>
              </w:rPr>
            </w:pPr>
            <w:r>
              <w:rPr>
                <w:sz w:val="22"/>
              </w:rPr>
              <w:t>4864,1</w:t>
            </w:r>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FB99A6A" w14:textId="783FA430" w:rsidR="00F52D22" w:rsidRDefault="00F52D22" w:rsidP="00F52D22">
            <w:pPr>
              <w:widowControl w:val="0"/>
              <w:jc w:val="center"/>
              <w:rPr>
                <w:sz w:val="22"/>
              </w:rPr>
            </w:pPr>
            <w:r>
              <w:rPr>
                <w:sz w:val="24"/>
                <w:szCs w:val="24"/>
              </w:rPr>
              <w:t>2435,8</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E65CF50" w14:textId="2F745CDE" w:rsidR="00F52D22" w:rsidRDefault="00F52D22" w:rsidP="00F52D22">
            <w:pPr>
              <w:widowControl w:val="0"/>
              <w:jc w:val="center"/>
              <w:rPr>
                <w:sz w:val="22"/>
              </w:rPr>
            </w:pPr>
            <w:r>
              <w:rPr>
                <w:sz w:val="24"/>
                <w:szCs w:val="24"/>
              </w:rPr>
              <w:t>827,1</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2CF251A" w14:textId="1CE84546" w:rsidR="00F52D22" w:rsidRDefault="00F52D22" w:rsidP="00F52D22">
            <w:pPr>
              <w:widowControl w:val="0"/>
              <w:jc w:val="center"/>
              <w:rPr>
                <w:sz w:val="22"/>
              </w:rPr>
            </w:pPr>
            <w:r>
              <w:rPr>
                <w:sz w:val="24"/>
                <w:szCs w:val="24"/>
              </w:rPr>
              <w:t>521,6</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FCF25CB" w14:textId="045668E9" w:rsidR="00F52D22" w:rsidRDefault="00F52D22" w:rsidP="00F52D22">
            <w:pPr>
              <w:widowControl w:val="0"/>
              <w:jc w:val="center"/>
              <w:rPr>
                <w:sz w:val="22"/>
              </w:rPr>
            </w:pPr>
            <w:r>
              <w:rPr>
                <w:sz w:val="22"/>
              </w:rPr>
              <w:t>-</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8E9C44B" w14:textId="77777777" w:rsidR="00F52D22" w:rsidRDefault="00F52D22" w:rsidP="00F52D22">
            <w:pPr>
              <w:widowControl w:val="0"/>
              <w:jc w:val="center"/>
              <w:rPr>
                <w:sz w:val="22"/>
              </w:rPr>
            </w:pPr>
            <w:r>
              <w:rPr>
                <w:sz w:val="22"/>
              </w:rPr>
              <w:t>-</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B1C72A6" w14:textId="77777777" w:rsidR="00F52D22" w:rsidRDefault="00F52D22" w:rsidP="00F52D22">
            <w:pPr>
              <w:widowControl w:val="0"/>
              <w:jc w:val="center"/>
              <w:rPr>
                <w:sz w:val="22"/>
              </w:rPr>
            </w:pPr>
            <w:r>
              <w:rPr>
                <w:sz w:val="22"/>
              </w:rPr>
              <w:t>-</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4D671874" w14:textId="77777777" w:rsidR="00F52D22" w:rsidRDefault="00F52D22" w:rsidP="00F52D22">
            <w:pPr>
              <w:widowControl w:val="0"/>
              <w:jc w:val="center"/>
              <w:rPr>
                <w:sz w:val="22"/>
              </w:rPr>
            </w:pPr>
            <w:r>
              <w:rPr>
                <w:sz w:val="22"/>
              </w:rPr>
              <w:t>-</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0722054B" w14:textId="77777777" w:rsidR="00F52D22" w:rsidRDefault="00F52D22" w:rsidP="00F52D22">
            <w:pPr>
              <w:widowControl w:val="0"/>
              <w:jc w:val="center"/>
              <w:rPr>
                <w:sz w:val="22"/>
              </w:rPr>
            </w:pPr>
            <w:r>
              <w:rPr>
                <w:sz w:val="22"/>
              </w:rPr>
              <w:t>-</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3F31B7FB" w14:textId="33425D13" w:rsidR="00F52D22" w:rsidRDefault="00F52D22" w:rsidP="00F52D22">
            <w:pPr>
              <w:widowControl w:val="0"/>
              <w:jc w:val="center"/>
              <w:rPr>
                <w:sz w:val="22"/>
              </w:rPr>
            </w:pPr>
            <w:r>
              <w:rPr>
                <w:sz w:val="22"/>
              </w:rPr>
              <w:t>-</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716BF8B0" w14:textId="13F97F57" w:rsidR="00F52D22" w:rsidRDefault="00F52D22" w:rsidP="00F52D22">
            <w:pPr>
              <w:widowControl w:val="0"/>
              <w:jc w:val="center"/>
              <w:rPr>
                <w:sz w:val="22"/>
              </w:rPr>
            </w:pPr>
            <w:r>
              <w:rPr>
                <w:sz w:val="22"/>
              </w:rPr>
              <w:t>-</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6307657" w14:textId="6596F37C" w:rsidR="00F52D22" w:rsidRDefault="00F52D22" w:rsidP="00F52D22">
            <w:pPr>
              <w:widowControl w:val="0"/>
              <w:jc w:val="center"/>
              <w:rPr>
                <w:sz w:val="22"/>
              </w:rPr>
            </w:pPr>
            <w:r>
              <w:rPr>
                <w:sz w:val="22"/>
              </w:rPr>
              <w:t>-</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1C38D1EE" w14:textId="6B07D5CE" w:rsidR="00F52D22" w:rsidRDefault="00F52D22" w:rsidP="00F52D22">
            <w:pPr>
              <w:widowControl w:val="0"/>
              <w:jc w:val="center"/>
              <w:rPr>
                <w:sz w:val="22"/>
              </w:rPr>
            </w:pPr>
            <w:r>
              <w:rPr>
                <w:sz w:val="22"/>
              </w:rPr>
              <w:t>-</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4ADA67A2" w14:textId="2A4E9708" w:rsidR="00F52D22" w:rsidRDefault="00F52D22" w:rsidP="00F52D22">
            <w:pPr>
              <w:widowControl w:val="0"/>
              <w:jc w:val="center"/>
              <w:rPr>
                <w:sz w:val="22"/>
              </w:rPr>
            </w:pPr>
            <w:r>
              <w:rPr>
                <w:sz w:val="22"/>
              </w:rPr>
              <w:t>-</w:t>
            </w:r>
          </w:p>
        </w:tc>
      </w:tr>
      <w:tr w:rsidR="00F14A05" w14:paraId="1A1BC839" w14:textId="77777777" w:rsidTr="009B1FEE">
        <w:trPr>
          <w:trHeight w:val="705"/>
        </w:trPr>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F4FF6F" w14:textId="77777777" w:rsidR="00F14A05" w:rsidRDefault="00F14A05" w:rsidP="00F14A05">
            <w:pPr>
              <w:widowControl w:val="0"/>
              <w:jc w:val="both"/>
              <w:rPr>
                <w:sz w:val="22"/>
              </w:rPr>
            </w:pPr>
            <w:r>
              <w:rPr>
                <w:sz w:val="22"/>
              </w:rPr>
              <w:t>Развитие физической культуры и спорта</w:t>
            </w:r>
          </w:p>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9F82FF2" w14:textId="77777777" w:rsidR="00F14A05" w:rsidRDefault="00F14A05" w:rsidP="00F14A05">
            <w:pPr>
              <w:widowControl w:val="0"/>
              <w:jc w:val="center"/>
              <w:rPr>
                <w:sz w:val="22"/>
              </w:rPr>
            </w:pPr>
            <w:r>
              <w:rPr>
                <w:sz w:val="22"/>
              </w:rPr>
              <w:t>300,0</w:t>
            </w:r>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15442F6" w14:textId="77777777" w:rsidR="00F14A05" w:rsidRDefault="00F14A05" w:rsidP="00F14A05">
            <w:pPr>
              <w:widowControl w:val="0"/>
              <w:jc w:val="center"/>
              <w:rPr>
                <w:sz w:val="22"/>
              </w:rPr>
            </w:pPr>
            <w:r>
              <w:rPr>
                <w:sz w:val="22"/>
              </w:rPr>
              <w:t>300,0</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899AE5C" w14:textId="77777777" w:rsidR="00F14A05" w:rsidRDefault="00F14A05" w:rsidP="00F14A05">
            <w:pPr>
              <w:widowControl w:val="0"/>
              <w:jc w:val="center"/>
              <w:rPr>
                <w:sz w:val="22"/>
              </w:rPr>
            </w:pPr>
            <w:r>
              <w:rPr>
                <w:sz w:val="22"/>
              </w:rPr>
              <w:t>300,0</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AC2D4D7" w14:textId="77777777" w:rsidR="00F14A05" w:rsidRDefault="00F14A05" w:rsidP="00F14A05">
            <w:pPr>
              <w:widowControl w:val="0"/>
              <w:jc w:val="center"/>
              <w:rPr>
                <w:sz w:val="22"/>
              </w:rPr>
            </w:pPr>
            <w:r>
              <w:rPr>
                <w:sz w:val="22"/>
              </w:rPr>
              <w:t>300,0</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F6C18A5" w14:textId="02036334" w:rsidR="00F14A05" w:rsidRDefault="00F14A05" w:rsidP="00F14A05">
            <w:pPr>
              <w:widowControl w:val="0"/>
              <w:jc w:val="center"/>
              <w:rPr>
                <w:sz w:val="22"/>
              </w:rPr>
            </w:pPr>
            <w:r>
              <w:rPr>
                <w:sz w:val="22"/>
              </w:rPr>
              <w:t>-</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0FA31EE" w14:textId="77777777" w:rsidR="00F14A05" w:rsidRDefault="00F14A05" w:rsidP="00F14A05">
            <w:pPr>
              <w:widowControl w:val="0"/>
              <w:jc w:val="center"/>
              <w:rPr>
                <w:sz w:val="22"/>
              </w:rPr>
            </w:pPr>
            <w:r>
              <w:rPr>
                <w:sz w:val="22"/>
              </w:rPr>
              <w:t>-</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95A55F2" w14:textId="77777777" w:rsidR="00F14A05" w:rsidRDefault="00F14A05" w:rsidP="00F14A05">
            <w:pPr>
              <w:widowControl w:val="0"/>
              <w:jc w:val="center"/>
              <w:rPr>
                <w:sz w:val="22"/>
              </w:rPr>
            </w:pPr>
            <w:r>
              <w:rPr>
                <w:sz w:val="22"/>
              </w:rPr>
              <w:t>-</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79A000A0" w14:textId="77777777" w:rsidR="00F14A05" w:rsidRDefault="00F14A05" w:rsidP="00F14A05">
            <w:pPr>
              <w:widowControl w:val="0"/>
              <w:jc w:val="center"/>
              <w:rPr>
                <w:sz w:val="22"/>
              </w:rPr>
            </w:pPr>
            <w:r>
              <w:rPr>
                <w:sz w:val="22"/>
              </w:rPr>
              <w:t>-</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0A44E08E" w14:textId="77777777" w:rsidR="00F14A05" w:rsidRDefault="00F14A05" w:rsidP="00F14A05">
            <w:pPr>
              <w:widowControl w:val="0"/>
              <w:jc w:val="center"/>
              <w:rPr>
                <w:sz w:val="22"/>
              </w:rPr>
            </w:pPr>
            <w:r>
              <w:rPr>
                <w:sz w:val="22"/>
              </w:rPr>
              <w:t>-</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0F6766C1" w14:textId="34B42887" w:rsidR="00F14A05" w:rsidRDefault="00F14A05" w:rsidP="00F14A05">
            <w:pPr>
              <w:widowControl w:val="0"/>
              <w:jc w:val="center"/>
              <w:rPr>
                <w:sz w:val="22"/>
              </w:rPr>
            </w:pPr>
            <w:r>
              <w:rPr>
                <w:sz w:val="22"/>
              </w:rPr>
              <w:t>-</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0CDDB250" w14:textId="7E839769" w:rsidR="00F14A05" w:rsidRDefault="00F14A05" w:rsidP="00F14A05">
            <w:pPr>
              <w:widowControl w:val="0"/>
              <w:jc w:val="center"/>
              <w:rPr>
                <w:sz w:val="22"/>
              </w:rPr>
            </w:pPr>
            <w:r>
              <w:rPr>
                <w:sz w:val="22"/>
              </w:rPr>
              <w:t>-</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300E6362" w14:textId="19548538" w:rsidR="00F14A05" w:rsidRDefault="00F14A05" w:rsidP="00F14A05">
            <w:pPr>
              <w:widowControl w:val="0"/>
              <w:jc w:val="center"/>
              <w:rPr>
                <w:sz w:val="22"/>
              </w:rPr>
            </w:pPr>
            <w:r>
              <w:rPr>
                <w:sz w:val="22"/>
              </w:rPr>
              <w:t>-</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3307628C" w14:textId="5A876260" w:rsidR="00F14A05" w:rsidRDefault="00F14A05" w:rsidP="00F14A05">
            <w:pPr>
              <w:widowControl w:val="0"/>
              <w:jc w:val="center"/>
              <w:rPr>
                <w:sz w:val="22"/>
              </w:rPr>
            </w:pPr>
            <w:r>
              <w:rPr>
                <w:sz w:val="22"/>
              </w:rPr>
              <w:t>-</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3D5C5453" w14:textId="698F0F53" w:rsidR="00F14A05" w:rsidRDefault="00F14A05" w:rsidP="00F14A05">
            <w:pPr>
              <w:widowControl w:val="0"/>
              <w:jc w:val="center"/>
              <w:rPr>
                <w:sz w:val="22"/>
              </w:rPr>
            </w:pPr>
            <w:r>
              <w:rPr>
                <w:sz w:val="22"/>
              </w:rPr>
              <w:t>-</w:t>
            </w:r>
          </w:p>
        </w:tc>
      </w:tr>
      <w:tr w:rsidR="00F14A05" w14:paraId="33E4BE82" w14:textId="77777777" w:rsidTr="009B1FEE">
        <w:trPr>
          <w:trHeight w:val="225"/>
        </w:trPr>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6DD04E7" w14:textId="77777777" w:rsidR="00F14A05" w:rsidRDefault="00F14A05" w:rsidP="00F14A05">
            <w:pPr>
              <w:widowControl w:val="0"/>
              <w:jc w:val="both"/>
              <w:rPr>
                <w:sz w:val="22"/>
              </w:rPr>
            </w:pPr>
            <w:r>
              <w:rPr>
                <w:sz w:val="22"/>
              </w:rPr>
              <w:t>Информационное общество</w:t>
            </w:r>
          </w:p>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811F5B9" w14:textId="77777777" w:rsidR="00F14A05" w:rsidRDefault="00F14A05" w:rsidP="00F14A05">
            <w:pPr>
              <w:widowControl w:val="0"/>
              <w:jc w:val="center"/>
              <w:rPr>
                <w:sz w:val="22"/>
              </w:rPr>
            </w:pPr>
            <w:r>
              <w:rPr>
                <w:sz w:val="22"/>
              </w:rPr>
              <w:t>15,0</w:t>
            </w:r>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40C91F3" w14:textId="77777777" w:rsidR="00F14A05" w:rsidRDefault="00F14A05" w:rsidP="00F14A05">
            <w:pPr>
              <w:widowControl w:val="0"/>
              <w:jc w:val="center"/>
              <w:rPr>
                <w:sz w:val="22"/>
              </w:rPr>
            </w:pPr>
            <w:r>
              <w:rPr>
                <w:sz w:val="22"/>
              </w:rPr>
              <w:t>15,0</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147E5A7" w14:textId="77777777" w:rsidR="00F14A05" w:rsidRDefault="00F14A05" w:rsidP="00F14A05">
            <w:pPr>
              <w:widowControl w:val="0"/>
              <w:jc w:val="center"/>
              <w:rPr>
                <w:sz w:val="22"/>
              </w:rPr>
            </w:pPr>
            <w:r>
              <w:rPr>
                <w:sz w:val="22"/>
              </w:rPr>
              <w:t>15,0</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E42115C" w14:textId="77777777" w:rsidR="00F14A05" w:rsidRDefault="00F14A05" w:rsidP="00F14A05">
            <w:pPr>
              <w:widowControl w:val="0"/>
              <w:jc w:val="center"/>
              <w:rPr>
                <w:sz w:val="22"/>
              </w:rPr>
            </w:pPr>
            <w:r>
              <w:rPr>
                <w:sz w:val="22"/>
              </w:rPr>
              <w:t>15,0</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7A0BA28" w14:textId="570169FA" w:rsidR="00F14A05" w:rsidRDefault="00F14A05" w:rsidP="00F14A05">
            <w:pPr>
              <w:widowControl w:val="0"/>
              <w:jc w:val="center"/>
              <w:rPr>
                <w:sz w:val="22"/>
              </w:rPr>
            </w:pPr>
            <w:r>
              <w:rPr>
                <w:sz w:val="22"/>
              </w:rPr>
              <w:t>-</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C12722A" w14:textId="5C18464A" w:rsidR="00F14A05" w:rsidRDefault="00F14A05" w:rsidP="00F14A05">
            <w:pPr>
              <w:widowControl w:val="0"/>
              <w:jc w:val="center"/>
              <w:rPr>
                <w:sz w:val="22"/>
              </w:rPr>
            </w:pPr>
            <w:r>
              <w:rPr>
                <w:sz w:val="22"/>
              </w:rPr>
              <w:t>-</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AB282BB" w14:textId="2A4D6C10" w:rsidR="00F14A05" w:rsidRDefault="00F14A05" w:rsidP="00F14A05">
            <w:pPr>
              <w:widowControl w:val="0"/>
              <w:jc w:val="center"/>
              <w:rPr>
                <w:sz w:val="22"/>
              </w:rPr>
            </w:pPr>
            <w:r>
              <w:rPr>
                <w:sz w:val="22"/>
              </w:rPr>
              <w:t>-</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0D4E3919" w14:textId="773759DB" w:rsidR="00F14A05" w:rsidRDefault="00F14A05" w:rsidP="00F14A05">
            <w:pPr>
              <w:widowControl w:val="0"/>
              <w:jc w:val="center"/>
              <w:rPr>
                <w:sz w:val="22"/>
              </w:rPr>
            </w:pPr>
            <w:r>
              <w:rPr>
                <w:sz w:val="22"/>
              </w:rPr>
              <w:t>-</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0CF11C8C" w14:textId="217F21AB" w:rsidR="00F14A05" w:rsidRDefault="00F14A05" w:rsidP="00F14A05">
            <w:pPr>
              <w:widowControl w:val="0"/>
              <w:jc w:val="center"/>
              <w:rPr>
                <w:sz w:val="22"/>
              </w:rPr>
            </w:pPr>
            <w:r>
              <w:rPr>
                <w:sz w:val="22"/>
              </w:rPr>
              <w:t>-</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18E0DDA2" w14:textId="253B6162" w:rsidR="00F14A05" w:rsidRDefault="00F14A05" w:rsidP="00F14A05">
            <w:pPr>
              <w:widowControl w:val="0"/>
              <w:jc w:val="center"/>
              <w:rPr>
                <w:sz w:val="22"/>
              </w:rPr>
            </w:pPr>
            <w:r>
              <w:rPr>
                <w:sz w:val="22"/>
              </w:rPr>
              <w:t>-</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05A3613A" w14:textId="7213B248" w:rsidR="00F14A05" w:rsidRDefault="00F14A05" w:rsidP="00F14A05">
            <w:pPr>
              <w:widowControl w:val="0"/>
              <w:jc w:val="center"/>
              <w:rPr>
                <w:sz w:val="22"/>
              </w:rPr>
            </w:pPr>
            <w:r>
              <w:rPr>
                <w:sz w:val="22"/>
              </w:rPr>
              <w:t>-</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67D5AB96" w14:textId="78AB7182" w:rsidR="00F14A05" w:rsidRDefault="00F14A05" w:rsidP="00F14A05">
            <w:pPr>
              <w:widowControl w:val="0"/>
              <w:jc w:val="center"/>
              <w:rPr>
                <w:sz w:val="22"/>
              </w:rPr>
            </w:pPr>
            <w:r>
              <w:rPr>
                <w:sz w:val="22"/>
              </w:rPr>
              <w:t>-</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0B247835" w14:textId="642E8415" w:rsidR="00F14A05" w:rsidRDefault="00F14A05" w:rsidP="00F14A05">
            <w:pPr>
              <w:widowControl w:val="0"/>
              <w:jc w:val="center"/>
              <w:rPr>
                <w:sz w:val="22"/>
              </w:rPr>
            </w:pPr>
            <w:r>
              <w:rPr>
                <w:sz w:val="22"/>
              </w:rPr>
              <w:t>-</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11242D26" w14:textId="678DFD35" w:rsidR="00F14A05" w:rsidRDefault="00F14A05" w:rsidP="00F14A05">
            <w:pPr>
              <w:widowControl w:val="0"/>
              <w:jc w:val="center"/>
              <w:rPr>
                <w:sz w:val="22"/>
              </w:rPr>
            </w:pPr>
            <w:r>
              <w:rPr>
                <w:sz w:val="22"/>
              </w:rPr>
              <w:t>-</w:t>
            </w:r>
          </w:p>
        </w:tc>
      </w:tr>
      <w:tr w:rsidR="00F64F5D" w14:paraId="27FA4A14" w14:textId="77777777" w:rsidTr="009B1FEE">
        <w:trPr>
          <w:trHeight w:val="543"/>
        </w:trPr>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96D4170" w14:textId="77777777" w:rsidR="00F64F5D" w:rsidRDefault="00F64F5D" w:rsidP="00F64F5D">
            <w:pPr>
              <w:widowControl w:val="0"/>
              <w:jc w:val="both"/>
              <w:rPr>
                <w:sz w:val="22"/>
              </w:rPr>
            </w:pPr>
            <w:r>
              <w:rPr>
                <w:sz w:val="22"/>
              </w:rPr>
              <w:t>Муниципальная политика</w:t>
            </w:r>
          </w:p>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F745914" w14:textId="61569A71" w:rsidR="00F64F5D" w:rsidRDefault="00C8192A" w:rsidP="00F64F5D">
            <w:pPr>
              <w:widowControl w:val="0"/>
              <w:jc w:val="center"/>
              <w:rPr>
                <w:sz w:val="22"/>
              </w:rPr>
            </w:pPr>
            <w:r>
              <w:rPr>
                <w:sz w:val="22"/>
              </w:rPr>
              <w:t>298,5</w:t>
            </w:r>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D8A239D" w14:textId="2B78B4CC" w:rsidR="00F64F5D" w:rsidRDefault="00F64F5D" w:rsidP="00F64F5D">
            <w:pPr>
              <w:jc w:val="center"/>
              <w:rPr>
                <w:sz w:val="22"/>
              </w:rPr>
            </w:pPr>
            <w:r>
              <w:rPr>
                <w:bCs/>
                <w:sz w:val="24"/>
                <w:szCs w:val="24"/>
              </w:rPr>
              <w:t>298,5</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7852596" w14:textId="718D580B" w:rsidR="00F64F5D" w:rsidRDefault="00F64F5D" w:rsidP="00F64F5D">
            <w:pPr>
              <w:jc w:val="center"/>
              <w:rPr>
                <w:sz w:val="22"/>
              </w:rPr>
            </w:pPr>
            <w:r w:rsidRPr="006B22BF">
              <w:rPr>
                <w:sz w:val="24"/>
                <w:szCs w:val="24"/>
              </w:rPr>
              <w:t>298,5</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9FFC661" w14:textId="458141C3" w:rsidR="00F64F5D" w:rsidRDefault="00F64F5D" w:rsidP="00F64F5D">
            <w:pPr>
              <w:jc w:val="center"/>
              <w:rPr>
                <w:sz w:val="22"/>
              </w:rPr>
            </w:pPr>
            <w:r w:rsidRPr="006B22BF">
              <w:rPr>
                <w:sz w:val="24"/>
                <w:szCs w:val="24"/>
              </w:rPr>
              <w:t>298,5</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46A5DBE" w14:textId="3452B1E1" w:rsidR="00F64F5D" w:rsidRDefault="00F64F5D" w:rsidP="00F64F5D">
            <w:pPr>
              <w:widowControl w:val="0"/>
              <w:jc w:val="center"/>
              <w:rPr>
                <w:sz w:val="22"/>
              </w:rPr>
            </w:pPr>
            <w:r>
              <w:rPr>
                <w:sz w:val="22"/>
              </w:rPr>
              <w:t>-</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F9B0815" w14:textId="584A63A3" w:rsidR="00F64F5D" w:rsidRDefault="00F64F5D" w:rsidP="00F64F5D">
            <w:pPr>
              <w:widowControl w:val="0"/>
              <w:jc w:val="center"/>
              <w:rPr>
                <w:sz w:val="22"/>
              </w:rPr>
            </w:pPr>
            <w:r>
              <w:rPr>
                <w:sz w:val="22"/>
              </w:rPr>
              <w:t>-</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991E11A" w14:textId="1A5D73DD" w:rsidR="00F64F5D" w:rsidRDefault="00F64F5D" w:rsidP="00F64F5D">
            <w:pPr>
              <w:widowControl w:val="0"/>
              <w:jc w:val="center"/>
              <w:rPr>
                <w:sz w:val="22"/>
              </w:rPr>
            </w:pPr>
            <w:r>
              <w:rPr>
                <w:sz w:val="22"/>
              </w:rPr>
              <w:t>-</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2C756343" w14:textId="495CDD02" w:rsidR="00F64F5D" w:rsidRDefault="00F64F5D" w:rsidP="00F64F5D">
            <w:pPr>
              <w:widowControl w:val="0"/>
              <w:jc w:val="center"/>
              <w:rPr>
                <w:sz w:val="22"/>
              </w:rPr>
            </w:pPr>
            <w:r>
              <w:rPr>
                <w:sz w:val="22"/>
              </w:rPr>
              <w:t>-</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2E6DB963" w14:textId="6DAE6A35" w:rsidR="00F64F5D" w:rsidRDefault="00F64F5D" w:rsidP="00F64F5D">
            <w:pPr>
              <w:widowControl w:val="0"/>
              <w:jc w:val="center"/>
              <w:rPr>
                <w:sz w:val="22"/>
              </w:rPr>
            </w:pPr>
            <w:r>
              <w:rPr>
                <w:sz w:val="22"/>
              </w:rPr>
              <w:t>-</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426DDFB5" w14:textId="05C4607B" w:rsidR="00F64F5D" w:rsidRDefault="00F64F5D" w:rsidP="00F64F5D">
            <w:pPr>
              <w:widowControl w:val="0"/>
              <w:jc w:val="center"/>
              <w:rPr>
                <w:sz w:val="22"/>
              </w:rPr>
            </w:pPr>
            <w:r>
              <w:rPr>
                <w:sz w:val="22"/>
              </w:rPr>
              <w:t>-</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0C2C0D4E" w14:textId="59B5EFF3" w:rsidR="00F64F5D" w:rsidRDefault="00F64F5D" w:rsidP="00F64F5D">
            <w:pPr>
              <w:widowControl w:val="0"/>
              <w:jc w:val="center"/>
              <w:rPr>
                <w:sz w:val="22"/>
              </w:rPr>
            </w:pPr>
            <w:r>
              <w:rPr>
                <w:sz w:val="22"/>
              </w:rPr>
              <w:t>-</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1107280E" w14:textId="33C32FFE" w:rsidR="00F64F5D" w:rsidRDefault="00F64F5D" w:rsidP="00F64F5D">
            <w:pPr>
              <w:widowControl w:val="0"/>
              <w:jc w:val="center"/>
              <w:rPr>
                <w:sz w:val="22"/>
              </w:rPr>
            </w:pPr>
            <w:r>
              <w:rPr>
                <w:sz w:val="22"/>
              </w:rPr>
              <w:t>-</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A9855D6" w14:textId="621500A2" w:rsidR="00F64F5D" w:rsidRDefault="00F64F5D" w:rsidP="00F64F5D">
            <w:pPr>
              <w:widowControl w:val="0"/>
              <w:jc w:val="center"/>
              <w:rPr>
                <w:sz w:val="22"/>
              </w:rPr>
            </w:pPr>
            <w:r>
              <w:rPr>
                <w:sz w:val="22"/>
              </w:rPr>
              <w:t>-</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2121C7CA" w14:textId="1750CC87" w:rsidR="00F64F5D" w:rsidRDefault="00F64F5D" w:rsidP="00F64F5D">
            <w:pPr>
              <w:widowControl w:val="0"/>
              <w:jc w:val="center"/>
              <w:rPr>
                <w:sz w:val="22"/>
              </w:rPr>
            </w:pPr>
            <w:r>
              <w:rPr>
                <w:sz w:val="22"/>
              </w:rPr>
              <w:t>-</w:t>
            </w:r>
          </w:p>
        </w:tc>
      </w:tr>
      <w:tr w:rsidR="009B1FEE" w14:paraId="1F497652" w14:textId="77777777" w:rsidTr="009B1FEE">
        <w:trPr>
          <w:trHeight w:val="768"/>
        </w:trPr>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7F8B5DC" w14:textId="77777777" w:rsidR="009B1FEE" w:rsidRDefault="009B1FEE" w:rsidP="009B1FEE">
            <w:pPr>
              <w:widowControl w:val="0"/>
              <w:jc w:val="both"/>
              <w:rPr>
                <w:sz w:val="22"/>
              </w:rPr>
            </w:pPr>
            <w:r>
              <w:rPr>
                <w:sz w:val="22"/>
              </w:rPr>
              <w:t>Развитие транспортной системы</w:t>
            </w:r>
          </w:p>
          <w:p w14:paraId="2B659589" w14:textId="77777777" w:rsidR="009B1FEE" w:rsidRDefault="009B1FEE" w:rsidP="009B1FEE">
            <w:pPr>
              <w:widowControl w:val="0"/>
              <w:jc w:val="both"/>
              <w:rPr>
                <w:sz w:val="22"/>
              </w:rPr>
            </w:pPr>
          </w:p>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3266FB9" w14:textId="1975C672" w:rsidR="009B1FEE" w:rsidRDefault="00C8192A" w:rsidP="009B1FEE">
            <w:pPr>
              <w:widowControl w:val="0"/>
              <w:jc w:val="center"/>
              <w:rPr>
                <w:sz w:val="22"/>
              </w:rPr>
            </w:pPr>
            <w:r>
              <w:rPr>
                <w:sz w:val="22"/>
              </w:rPr>
              <w:t>1727,7</w:t>
            </w:r>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4990CF0" w14:textId="77777777" w:rsidR="009B1FEE" w:rsidRDefault="009B1FEE" w:rsidP="009B1FEE">
            <w:pPr>
              <w:jc w:val="center"/>
              <w:rPr>
                <w:sz w:val="22"/>
              </w:rPr>
            </w:pPr>
            <w:r>
              <w:rPr>
                <w:sz w:val="22"/>
              </w:rPr>
              <w:t>2450,7</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1E920910" w14:textId="77777777" w:rsidR="009B1FEE" w:rsidRDefault="009B1FEE" w:rsidP="009B1FEE">
            <w:pPr>
              <w:jc w:val="center"/>
              <w:rPr>
                <w:sz w:val="22"/>
              </w:rPr>
            </w:pPr>
            <w:r>
              <w:rPr>
                <w:sz w:val="22"/>
              </w:rPr>
              <w:t>2450,7</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372754A" w14:textId="77777777" w:rsidR="009B1FEE" w:rsidRDefault="009B1FEE" w:rsidP="009B1FEE">
            <w:pPr>
              <w:jc w:val="center"/>
              <w:rPr>
                <w:sz w:val="22"/>
              </w:rPr>
            </w:pPr>
            <w:r>
              <w:rPr>
                <w:sz w:val="22"/>
              </w:rPr>
              <w:t>-</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90A86DA" w14:textId="77777777" w:rsidR="009B1FEE" w:rsidRDefault="009B1FEE" w:rsidP="009B1FEE">
            <w:pPr>
              <w:widowControl w:val="0"/>
              <w:jc w:val="center"/>
              <w:rPr>
                <w:sz w:val="22"/>
              </w:rPr>
            </w:pPr>
            <w:r>
              <w:rPr>
                <w:sz w:val="22"/>
              </w:rPr>
              <w:t>-</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3E43368" w14:textId="5AC62D21" w:rsidR="009B1FEE" w:rsidRDefault="009B1FEE" w:rsidP="009B1FEE">
            <w:pPr>
              <w:widowControl w:val="0"/>
              <w:jc w:val="center"/>
              <w:rPr>
                <w:sz w:val="22"/>
              </w:rPr>
            </w:pPr>
            <w:r>
              <w:rPr>
                <w:sz w:val="22"/>
              </w:rPr>
              <w:t>-</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495114B" w14:textId="7FBE2280" w:rsidR="009B1FEE" w:rsidRDefault="009B1FEE" w:rsidP="009B1FEE">
            <w:pPr>
              <w:widowControl w:val="0"/>
              <w:jc w:val="center"/>
              <w:rPr>
                <w:sz w:val="22"/>
              </w:rPr>
            </w:pPr>
            <w:r>
              <w:rPr>
                <w:sz w:val="22"/>
              </w:rPr>
              <w:t>-</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25C55565" w14:textId="3C3E8EB2" w:rsidR="009B1FEE" w:rsidRDefault="009B1FEE" w:rsidP="009B1FEE">
            <w:pPr>
              <w:widowControl w:val="0"/>
              <w:jc w:val="center"/>
              <w:rPr>
                <w:sz w:val="22"/>
              </w:rPr>
            </w:pPr>
            <w:r>
              <w:rPr>
                <w:sz w:val="22"/>
              </w:rPr>
              <w:t>-</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1E69D3CB" w14:textId="46F528CB" w:rsidR="009B1FEE" w:rsidRDefault="009B1FEE" w:rsidP="009B1FEE">
            <w:pPr>
              <w:widowControl w:val="0"/>
              <w:jc w:val="center"/>
              <w:rPr>
                <w:sz w:val="22"/>
              </w:rPr>
            </w:pPr>
            <w:r>
              <w:rPr>
                <w:sz w:val="22"/>
              </w:rPr>
              <w:t>-</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CEECCE4" w14:textId="462ABD53" w:rsidR="009B1FEE" w:rsidRDefault="009B1FEE" w:rsidP="009B1FEE">
            <w:pPr>
              <w:widowControl w:val="0"/>
              <w:jc w:val="center"/>
              <w:rPr>
                <w:sz w:val="22"/>
              </w:rPr>
            </w:pPr>
            <w:r>
              <w:rPr>
                <w:sz w:val="22"/>
              </w:rPr>
              <w:t>-</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0371EDE" w14:textId="70AE013A" w:rsidR="009B1FEE" w:rsidRDefault="009B1FEE" w:rsidP="009B1FEE">
            <w:pPr>
              <w:widowControl w:val="0"/>
              <w:jc w:val="center"/>
              <w:rPr>
                <w:sz w:val="22"/>
              </w:rPr>
            </w:pPr>
            <w:r>
              <w:rPr>
                <w:sz w:val="22"/>
              </w:rPr>
              <w:t>-</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6DA814E5" w14:textId="5E71F35F" w:rsidR="009B1FEE" w:rsidRDefault="009B1FEE" w:rsidP="009B1FEE">
            <w:pPr>
              <w:widowControl w:val="0"/>
              <w:jc w:val="center"/>
              <w:rPr>
                <w:sz w:val="22"/>
              </w:rPr>
            </w:pPr>
            <w:r>
              <w:rPr>
                <w:sz w:val="22"/>
              </w:rPr>
              <w:t>-</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643684C2" w14:textId="54927387" w:rsidR="009B1FEE" w:rsidRDefault="009B1FEE" w:rsidP="009B1FEE">
            <w:pPr>
              <w:widowControl w:val="0"/>
              <w:jc w:val="center"/>
              <w:rPr>
                <w:sz w:val="22"/>
              </w:rPr>
            </w:pPr>
            <w:r>
              <w:rPr>
                <w:sz w:val="22"/>
              </w:rPr>
              <w:t>-</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1A8FF227" w14:textId="11C3111E" w:rsidR="009B1FEE" w:rsidRDefault="009B1FEE" w:rsidP="009B1FEE">
            <w:pPr>
              <w:widowControl w:val="0"/>
              <w:jc w:val="center"/>
              <w:rPr>
                <w:sz w:val="22"/>
              </w:rPr>
            </w:pPr>
            <w:r>
              <w:rPr>
                <w:sz w:val="22"/>
              </w:rPr>
              <w:t>-</w:t>
            </w:r>
          </w:p>
        </w:tc>
      </w:tr>
      <w:tr w:rsidR="00626EDC" w14:paraId="414A7AD2" w14:textId="77777777" w:rsidTr="009B1FEE">
        <w:trPr>
          <w:trHeight w:val="225"/>
        </w:trPr>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04CEB73" w14:textId="77777777" w:rsidR="00626EDC" w:rsidRDefault="00626EDC" w:rsidP="00626EDC">
            <w:pPr>
              <w:widowControl w:val="0"/>
              <w:jc w:val="both"/>
              <w:rPr>
                <w:sz w:val="22"/>
              </w:rPr>
            </w:pPr>
            <w:r>
              <w:rPr>
                <w:sz w:val="22"/>
              </w:rPr>
              <w:t>Управление муниципальными финансами и создание условий для эффективного управления муниципальными финансами</w:t>
            </w:r>
          </w:p>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1F17572" w14:textId="03D58C0F" w:rsidR="00626EDC" w:rsidRDefault="00C8192A" w:rsidP="00626EDC">
            <w:pPr>
              <w:widowControl w:val="0"/>
              <w:jc w:val="center"/>
              <w:rPr>
                <w:sz w:val="22"/>
              </w:rPr>
            </w:pPr>
            <w:r>
              <w:rPr>
                <w:sz w:val="22"/>
              </w:rPr>
              <w:t>12731,0</w:t>
            </w:r>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73341A6" w14:textId="17A4E2ED" w:rsidR="00626EDC" w:rsidRDefault="00626EDC" w:rsidP="00626EDC">
            <w:pPr>
              <w:jc w:val="center"/>
              <w:rPr>
                <w:sz w:val="22"/>
              </w:rPr>
            </w:pPr>
            <w:r>
              <w:rPr>
                <w:bCs/>
                <w:sz w:val="24"/>
                <w:szCs w:val="24"/>
              </w:rPr>
              <w:t>13436,9</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46A4FBA" w14:textId="10538138" w:rsidR="00626EDC" w:rsidRDefault="00626EDC" w:rsidP="00626EDC">
            <w:pPr>
              <w:jc w:val="center"/>
              <w:rPr>
                <w:sz w:val="22"/>
              </w:rPr>
            </w:pPr>
            <w:r w:rsidRPr="00E80617">
              <w:rPr>
                <w:bCs/>
                <w:sz w:val="24"/>
                <w:szCs w:val="24"/>
              </w:rPr>
              <w:t>13446,3</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D817BEC" w14:textId="4C31F542" w:rsidR="00626EDC" w:rsidRDefault="00626EDC" w:rsidP="00626EDC">
            <w:pPr>
              <w:jc w:val="center"/>
              <w:rPr>
                <w:sz w:val="22"/>
              </w:rPr>
            </w:pPr>
            <w:r w:rsidRPr="00E80617">
              <w:rPr>
                <w:bCs/>
                <w:sz w:val="24"/>
                <w:szCs w:val="24"/>
              </w:rPr>
              <w:t>13446,3</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B7BCF32" w14:textId="554ECA4D" w:rsidR="00626EDC" w:rsidRDefault="00626EDC" w:rsidP="00626EDC">
            <w:pPr>
              <w:widowControl w:val="0"/>
              <w:rPr>
                <w:sz w:val="22"/>
              </w:rPr>
            </w:pPr>
            <w:r>
              <w:rPr>
                <w:sz w:val="22"/>
              </w:rPr>
              <w:t>-</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7C88F6D" w14:textId="353BBA2D" w:rsidR="00626EDC" w:rsidRDefault="00626EDC" w:rsidP="00626EDC">
            <w:pPr>
              <w:widowControl w:val="0"/>
              <w:jc w:val="center"/>
              <w:rPr>
                <w:sz w:val="22"/>
              </w:rPr>
            </w:pPr>
            <w:r>
              <w:rPr>
                <w:sz w:val="22"/>
              </w:rPr>
              <w:t>-</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4330F68" w14:textId="019AC067" w:rsidR="00626EDC" w:rsidRDefault="00626EDC" w:rsidP="00626EDC">
            <w:pPr>
              <w:widowControl w:val="0"/>
              <w:jc w:val="center"/>
              <w:rPr>
                <w:sz w:val="22"/>
              </w:rPr>
            </w:pPr>
            <w:r>
              <w:rPr>
                <w:sz w:val="22"/>
              </w:rPr>
              <w:t>-</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5E2D535" w14:textId="61B773C1" w:rsidR="00626EDC" w:rsidRDefault="00626EDC" w:rsidP="00626EDC">
            <w:pPr>
              <w:widowControl w:val="0"/>
              <w:jc w:val="center"/>
              <w:rPr>
                <w:sz w:val="22"/>
              </w:rPr>
            </w:pPr>
            <w:r>
              <w:rPr>
                <w:sz w:val="22"/>
              </w:rPr>
              <w:t>-</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7A1A3694" w14:textId="24485A4C" w:rsidR="00626EDC" w:rsidRDefault="00626EDC" w:rsidP="00626EDC">
            <w:pPr>
              <w:widowControl w:val="0"/>
              <w:jc w:val="center"/>
              <w:rPr>
                <w:sz w:val="22"/>
              </w:rPr>
            </w:pPr>
            <w:r>
              <w:rPr>
                <w:sz w:val="22"/>
              </w:rPr>
              <w:t>-</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AACD449" w14:textId="1535CEC0" w:rsidR="00626EDC" w:rsidRDefault="00626EDC" w:rsidP="00626EDC">
            <w:pPr>
              <w:widowControl w:val="0"/>
              <w:jc w:val="center"/>
              <w:rPr>
                <w:sz w:val="22"/>
              </w:rPr>
            </w:pPr>
            <w:r>
              <w:rPr>
                <w:sz w:val="22"/>
              </w:rPr>
              <w:t>-</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3358CC90" w14:textId="4C49604F" w:rsidR="00626EDC" w:rsidRDefault="00626EDC" w:rsidP="00626EDC">
            <w:pPr>
              <w:widowControl w:val="0"/>
              <w:jc w:val="center"/>
              <w:rPr>
                <w:sz w:val="22"/>
              </w:rPr>
            </w:pPr>
            <w:r>
              <w:rPr>
                <w:sz w:val="22"/>
              </w:rPr>
              <w:t>-</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70AC7432" w14:textId="36009842" w:rsidR="00626EDC" w:rsidRDefault="00626EDC" w:rsidP="00626EDC">
            <w:pPr>
              <w:widowControl w:val="0"/>
              <w:jc w:val="center"/>
              <w:rPr>
                <w:sz w:val="22"/>
              </w:rPr>
            </w:pPr>
            <w:r>
              <w:rPr>
                <w:sz w:val="22"/>
              </w:rPr>
              <w:t>-</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22F291BC" w14:textId="4FDDE27C" w:rsidR="00626EDC" w:rsidRDefault="00626EDC" w:rsidP="00626EDC">
            <w:pPr>
              <w:widowControl w:val="0"/>
              <w:jc w:val="center"/>
              <w:rPr>
                <w:sz w:val="22"/>
              </w:rPr>
            </w:pPr>
            <w:r>
              <w:rPr>
                <w:sz w:val="22"/>
              </w:rPr>
              <w:t>-</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4ECD9E9B" w14:textId="0374569D" w:rsidR="00626EDC" w:rsidRDefault="00626EDC" w:rsidP="00626EDC">
            <w:pPr>
              <w:widowControl w:val="0"/>
              <w:jc w:val="center"/>
              <w:rPr>
                <w:sz w:val="22"/>
              </w:rPr>
            </w:pPr>
            <w:r>
              <w:rPr>
                <w:sz w:val="22"/>
              </w:rPr>
              <w:t>-</w:t>
            </w:r>
          </w:p>
        </w:tc>
      </w:tr>
      <w:tr w:rsidR="009B1FEE" w14:paraId="3DCCAFA1" w14:textId="77777777" w:rsidTr="009B1FEE">
        <w:trPr>
          <w:trHeight w:val="225"/>
        </w:trPr>
        <w:tc>
          <w:tcPr>
            <w:tcW w:w="2268"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6156B450" w14:textId="77777777" w:rsidR="009B1FEE" w:rsidRDefault="009B1FEE" w:rsidP="009B1FEE">
            <w:pPr>
              <w:widowControl w:val="0"/>
              <w:jc w:val="both"/>
              <w:rPr>
                <w:sz w:val="22"/>
              </w:rPr>
            </w:pPr>
            <w:r>
              <w:rPr>
                <w:sz w:val="22"/>
              </w:rPr>
              <w:t>Итого:</w:t>
            </w:r>
          </w:p>
        </w:tc>
        <w:tc>
          <w:tcPr>
            <w:tcW w:w="10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6503BBA" w14:textId="14B4EF62" w:rsidR="009B1FEE" w:rsidRDefault="00C8192A" w:rsidP="009B1FEE">
            <w:pPr>
              <w:widowControl w:val="0"/>
              <w:jc w:val="center"/>
              <w:rPr>
                <w:sz w:val="22"/>
              </w:rPr>
            </w:pPr>
            <w:r>
              <w:rPr>
                <w:sz w:val="22"/>
              </w:rPr>
              <w:t>37693,3</w:t>
            </w:r>
            <w:bookmarkStart w:id="0" w:name="_GoBack"/>
            <w:bookmarkEnd w:id="0"/>
          </w:p>
        </w:tc>
        <w:tc>
          <w:tcPr>
            <w:tcW w:w="84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5F10202A" w14:textId="6C8DF85E" w:rsidR="009B1FEE" w:rsidRDefault="00C5693F" w:rsidP="009B1FEE">
            <w:pPr>
              <w:jc w:val="center"/>
              <w:rPr>
                <w:sz w:val="22"/>
              </w:rPr>
            </w:pPr>
            <w:r>
              <w:rPr>
                <w:sz w:val="22"/>
              </w:rPr>
              <w:t>33253,8</w:t>
            </w:r>
          </w:p>
        </w:tc>
        <w:tc>
          <w:tcPr>
            <w:tcW w:w="912"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08AEE40C" w14:textId="0A9C07F1" w:rsidR="009B1FEE" w:rsidRDefault="00210B57" w:rsidP="009B1FEE">
            <w:pPr>
              <w:jc w:val="center"/>
              <w:rPr>
                <w:sz w:val="22"/>
              </w:rPr>
            </w:pPr>
            <w:r>
              <w:rPr>
                <w:sz w:val="22"/>
              </w:rPr>
              <w:t>29876,0</w:t>
            </w:r>
          </w:p>
        </w:tc>
        <w:tc>
          <w:tcPr>
            <w:tcW w:w="876"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386F4C58" w14:textId="43B0E459" w:rsidR="009B1FEE" w:rsidRDefault="00210B57" w:rsidP="009B1FEE">
            <w:pPr>
              <w:jc w:val="center"/>
              <w:rPr>
                <w:sz w:val="22"/>
              </w:rPr>
            </w:pPr>
            <w:r>
              <w:rPr>
                <w:sz w:val="22"/>
              </w:rPr>
              <w:t>29930,2</w:t>
            </w:r>
          </w:p>
        </w:tc>
        <w:tc>
          <w:tcPr>
            <w:tcW w:w="96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20D09759" w14:textId="6DAD0EC0" w:rsidR="009B1FEE" w:rsidRDefault="00626EDC" w:rsidP="009B1FEE">
            <w:pPr>
              <w:widowControl w:val="0"/>
              <w:jc w:val="center"/>
              <w:rPr>
                <w:sz w:val="22"/>
              </w:rPr>
            </w:pPr>
            <w:r>
              <w:rPr>
                <w:sz w:val="22"/>
              </w:rPr>
              <w:t>-</w:t>
            </w:r>
          </w:p>
        </w:tc>
        <w:tc>
          <w:tcPr>
            <w:tcW w:w="80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7D4B00D4" w14:textId="428E232E" w:rsidR="009B1FEE" w:rsidRDefault="009B1FEE" w:rsidP="009B1FEE">
            <w:pPr>
              <w:widowControl w:val="0"/>
              <w:jc w:val="center"/>
              <w:rPr>
                <w:sz w:val="22"/>
              </w:rPr>
            </w:pPr>
            <w:r>
              <w:rPr>
                <w:sz w:val="22"/>
              </w:rPr>
              <w:t>-</w:t>
            </w:r>
          </w:p>
        </w:tc>
        <w:tc>
          <w:tcPr>
            <w:tcW w:w="684"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vAlign w:val="center"/>
          </w:tcPr>
          <w:p w14:paraId="416BBA81" w14:textId="2EF80821" w:rsidR="009B1FEE" w:rsidRDefault="009B1FEE" w:rsidP="009B1FEE">
            <w:pPr>
              <w:widowControl w:val="0"/>
              <w:jc w:val="center"/>
              <w:rPr>
                <w:sz w:val="22"/>
              </w:rPr>
            </w:pPr>
            <w:r>
              <w:rPr>
                <w:sz w:val="22"/>
              </w:rPr>
              <w:t>-</w:t>
            </w:r>
          </w:p>
        </w:tc>
        <w:tc>
          <w:tcPr>
            <w:tcW w:w="67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5CDEB982" w14:textId="06E531CF" w:rsidR="009B1FEE" w:rsidRDefault="009B1FEE" w:rsidP="009B1FEE">
            <w:pPr>
              <w:widowControl w:val="0"/>
              <w:jc w:val="center"/>
              <w:rPr>
                <w:sz w:val="22"/>
              </w:rPr>
            </w:pPr>
            <w:r>
              <w:rPr>
                <w:sz w:val="22"/>
              </w:rPr>
              <w:t>-</w:t>
            </w:r>
          </w:p>
        </w:tc>
        <w:tc>
          <w:tcPr>
            <w:tcW w:w="792"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677F977A" w14:textId="2716FCE6" w:rsidR="009B1FEE" w:rsidRDefault="009B1FEE" w:rsidP="009B1FEE">
            <w:pPr>
              <w:widowControl w:val="0"/>
              <w:jc w:val="center"/>
              <w:rPr>
                <w:sz w:val="22"/>
              </w:rPr>
            </w:pPr>
            <w:r>
              <w:rPr>
                <w:sz w:val="22"/>
              </w:rPr>
              <w:t>-</w:t>
            </w:r>
          </w:p>
        </w:tc>
        <w:tc>
          <w:tcPr>
            <w:tcW w:w="86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24E308B3" w14:textId="2BA71D2E" w:rsidR="009B1FEE" w:rsidRDefault="009B1FEE" w:rsidP="009B1FEE">
            <w:pPr>
              <w:widowControl w:val="0"/>
              <w:jc w:val="center"/>
              <w:rPr>
                <w:sz w:val="22"/>
              </w:rPr>
            </w:pPr>
            <w:r>
              <w:rPr>
                <w:sz w:val="22"/>
              </w:rPr>
              <w:t>-</w:t>
            </w:r>
          </w:p>
        </w:tc>
        <w:tc>
          <w:tcPr>
            <w:tcW w:w="878"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34D18BA7" w14:textId="45173112" w:rsidR="009B1FEE" w:rsidRDefault="009B1FEE" w:rsidP="009B1FEE">
            <w:pPr>
              <w:widowControl w:val="0"/>
              <w:jc w:val="center"/>
              <w:rPr>
                <w:sz w:val="22"/>
              </w:rPr>
            </w:pPr>
            <w:r>
              <w:rPr>
                <w:sz w:val="22"/>
              </w:rPr>
              <w:t>-</w:t>
            </w:r>
          </w:p>
        </w:tc>
        <w:tc>
          <w:tcPr>
            <w:tcW w:w="850"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65E74A3A" w14:textId="25C264B2" w:rsidR="009B1FEE" w:rsidRDefault="009B1FEE" w:rsidP="009B1FEE">
            <w:pPr>
              <w:widowControl w:val="0"/>
              <w:jc w:val="center"/>
              <w:rPr>
                <w:sz w:val="22"/>
              </w:rPr>
            </w:pPr>
            <w:r>
              <w:rPr>
                <w:sz w:val="22"/>
              </w:rPr>
              <w:t>-</w:t>
            </w:r>
          </w:p>
        </w:tc>
        <w:tc>
          <w:tcPr>
            <w:tcW w:w="993"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751774A0" w14:textId="2D9DBC62" w:rsidR="009B1FEE" w:rsidRDefault="009B1FEE" w:rsidP="009B1FEE">
            <w:pPr>
              <w:widowControl w:val="0"/>
              <w:jc w:val="center"/>
              <w:rPr>
                <w:sz w:val="22"/>
              </w:rPr>
            </w:pPr>
            <w:r>
              <w:rPr>
                <w:sz w:val="22"/>
              </w:rPr>
              <w:t>-</w:t>
            </w:r>
          </w:p>
        </w:tc>
        <w:tc>
          <w:tcPr>
            <w:tcW w:w="897"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0" w:type="dxa"/>
            </w:tcMar>
            <w:vAlign w:val="center"/>
          </w:tcPr>
          <w:p w14:paraId="1FE20B00" w14:textId="212B66AE" w:rsidR="009B1FEE" w:rsidRDefault="009B1FEE" w:rsidP="009B1FEE">
            <w:pPr>
              <w:widowControl w:val="0"/>
              <w:jc w:val="center"/>
              <w:rPr>
                <w:sz w:val="22"/>
              </w:rPr>
            </w:pPr>
            <w:r>
              <w:rPr>
                <w:sz w:val="22"/>
              </w:rPr>
              <w:t>-</w:t>
            </w:r>
          </w:p>
        </w:tc>
      </w:tr>
    </w:tbl>
    <w:p w14:paraId="707A88E7" w14:textId="77777777" w:rsidR="00867BC7" w:rsidRDefault="00867BC7">
      <w:pPr>
        <w:pStyle w:val="ConsPlusNormal"/>
        <w:ind w:firstLine="540"/>
        <w:jc w:val="both"/>
        <w:rPr>
          <w:rFonts w:ascii="Times New Roman" w:hAnsi="Times New Roman"/>
          <w:sz w:val="22"/>
        </w:rPr>
      </w:pPr>
    </w:p>
    <w:p w14:paraId="09EDC5D1" w14:textId="77777777" w:rsidR="00BB6F85" w:rsidRDefault="00BB6F85" w:rsidP="00BB6F85">
      <w:pPr>
        <w:ind w:firstLine="540"/>
        <w:jc w:val="both"/>
        <w:rPr>
          <w:sz w:val="22"/>
          <w:szCs w:val="22"/>
        </w:rPr>
      </w:pPr>
      <w:r>
        <w:rPr>
          <w:sz w:val="22"/>
          <w:szCs w:val="22"/>
        </w:rPr>
        <w:t>Примечание.</w:t>
      </w:r>
    </w:p>
    <w:p w14:paraId="01CA9F8C" w14:textId="77777777" w:rsidR="00BB6F85" w:rsidRDefault="00BB6F85" w:rsidP="00BB6F85">
      <w:pPr>
        <w:widowControl w:val="0"/>
        <w:autoSpaceDE w:val="0"/>
        <w:autoSpaceDN w:val="0"/>
        <w:adjustRightInd w:val="0"/>
        <w:jc w:val="both"/>
        <w:rPr>
          <w:szCs w:val="28"/>
        </w:rPr>
      </w:pPr>
      <w:r>
        <w:rPr>
          <w:sz w:val="22"/>
          <w:szCs w:val="22"/>
        </w:rPr>
        <w:t xml:space="preserve">*) - </w:t>
      </w:r>
      <w:r w:rsidRPr="00A841C2">
        <w:rPr>
          <w:kern w:val="2"/>
          <w:sz w:val="22"/>
          <w:szCs w:val="22"/>
        </w:rPr>
        <w:t xml:space="preserve">В составе бюджетного прогноза на период 2023-2036 годов расходы на финансовое обеспечение муниципальных программ поселения заполняются после утверждения Решения «О бюджете </w:t>
      </w:r>
      <w:proofErr w:type="spellStart"/>
      <w:r>
        <w:rPr>
          <w:kern w:val="2"/>
          <w:sz w:val="22"/>
          <w:szCs w:val="22"/>
        </w:rPr>
        <w:t>Новобессергеневского</w:t>
      </w:r>
      <w:proofErr w:type="spellEnd"/>
      <w:r w:rsidRPr="00A841C2">
        <w:rPr>
          <w:kern w:val="2"/>
          <w:sz w:val="22"/>
          <w:szCs w:val="22"/>
        </w:rPr>
        <w:t xml:space="preserve"> сельского поселения на 202</w:t>
      </w:r>
      <w:r>
        <w:rPr>
          <w:kern w:val="2"/>
          <w:sz w:val="22"/>
          <w:szCs w:val="22"/>
        </w:rPr>
        <w:t>4</w:t>
      </w:r>
      <w:r w:rsidRPr="00A841C2">
        <w:rPr>
          <w:kern w:val="2"/>
          <w:sz w:val="22"/>
          <w:szCs w:val="22"/>
        </w:rPr>
        <w:t xml:space="preserve"> год и на плановый период 202</w:t>
      </w:r>
      <w:r>
        <w:rPr>
          <w:kern w:val="2"/>
          <w:sz w:val="22"/>
          <w:szCs w:val="22"/>
        </w:rPr>
        <w:t xml:space="preserve">5 </w:t>
      </w:r>
      <w:r w:rsidRPr="00A841C2">
        <w:rPr>
          <w:kern w:val="2"/>
          <w:sz w:val="22"/>
          <w:szCs w:val="22"/>
        </w:rPr>
        <w:t>и 202</w:t>
      </w:r>
      <w:r>
        <w:rPr>
          <w:kern w:val="2"/>
          <w:sz w:val="22"/>
          <w:szCs w:val="22"/>
        </w:rPr>
        <w:t>6</w:t>
      </w:r>
      <w:r w:rsidRPr="00A841C2">
        <w:rPr>
          <w:kern w:val="2"/>
          <w:sz w:val="22"/>
          <w:szCs w:val="22"/>
        </w:rPr>
        <w:t xml:space="preserve"> годов».</w:t>
      </w:r>
    </w:p>
    <w:p w14:paraId="70A40225" w14:textId="77777777" w:rsidR="00867BC7" w:rsidRDefault="00867BC7">
      <w:pPr>
        <w:widowControl w:val="0"/>
        <w:jc w:val="both"/>
        <w:rPr>
          <w:sz w:val="22"/>
        </w:rPr>
      </w:pPr>
    </w:p>
    <w:p w14:paraId="5EF34365" w14:textId="77777777" w:rsidR="00867BC7" w:rsidRDefault="00867BC7">
      <w:pPr>
        <w:sectPr w:rsidR="00867BC7" w:rsidSect="00654F32">
          <w:footerReference w:type="default" r:id="rId8"/>
          <w:pgSz w:w="16839" w:h="11907" w:orient="landscape"/>
          <w:pgMar w:top="425" w:right="851" w:bottom="289" w:left="851" w:header="142" w:footer="0" w:gutter="0"/>
          <w:cols w:space="720"/>
        </w:sectPr>
      </w:pPr>
    </w:p>
    <w:p w14:paraId="356D6092" w14:textId="77777777" w:rsidR="00867BC7" w:rsidRDefault="00655B30">
      <w:pPr>
        <w:widowControl w:val="0"/>
        <w:spacing w:line="276" w:lineRule="auto"/>
        <w:ind w:firstLine="709"/>
        <w:jc w:val="center"/>
        <w:outlineLvl w:val="3"/>
      </w:pPr>
      <w:r>
        <w:lastRenderedPageBreak/>
        <w:t xml:space="preserve"> 2.2. Основные подходы к формированию бюджетной политики</w:t>
      </w:r>
    </w:p>
    <w:p w14:paraId="401E8393" w14:textId="77777777" w:rsidR="00867BC7" w:rsidRDefault="00655B30">
      <w:pPr>
        <w:widowControl w:val="0"/>
        <w:spacing w:line="276" w:lineRule="auto"/>
        <w:ind w:firstLine="709"/>
        <w:jc w:val="center"/>
      </w:pPr>
      <w:proofErr w:type="spellStart"/>
      <w:r>
        <w:t>Новобессергеневского</w:t>
      </w:r>
      <w:proofErr w:type="spellEnd"/>
      <w:r>
        <w:t xml:space="preserve"> сельского поселения на период 2024-2036 годов</w:t>
      </w:r>
    </w:p>
    <w:p w14:paraId="6DAA83A1" w14:textId="77777777" w:rsidR="00867BC7" w:rsidRDefault="00867BC7">
      <w:pPr>
        <w:spacing w:line="276" w:lineRule="auto"/>
        <w:ind w:firstLine="709"/>
        <w:jc w:val="both"/>
      </w:pPr>
    </w:p>
    <w:p w14:paraId="4188A08A" w14:textId="77777777" w:rsidR="00867BC7" w:rsidRDefault="00867BC7">
      <w:pPr>
        <w:spacing w:line="276" w:lineRule="auto"/>
        <w:ind w:firstLine="709"/>
        <w:jc w:val="both"/>
      </w:pPr>
    </w:p>
    <w:p w14:paraId="31839B16" w14:textId="77777777" w:rsidR="00867BC7" w:rsidRDefault="00655B30">
      <w:pPr>
        <w:spacing w:line="276" w:lineRule="auto"/>
        <w:ind w:firstLine="709"/>
        <w:jc w:val="both"/>
      </w:pPr>
      <w:r>
        <w:t xml:space="preserve">Бюджетный прогноз </w:t>
      </w:r>
      <w:proofErr w:type="spellStart"/>
      <w:r>
        <w:t>Новобессергеневского</w:t>
      </w:r>
      <w:proofErr w:type="spellEnd"/>
      <w:r>
        <w:t xml:space="preserve"> сельского поселения на период 2024-2036 годов разработан на основе варианта долгосрочного прогноза социально-экономического развития </w:t>
      </w:r>
      <w:proofErr w:type="spellStart"/>
      <w:r>
        <w:t>Новобессергеневского</w:t>
      </w:r>
      <w:proofErr w:type="spellEnd"/>
      <w:r>
        <w:t xml:space="preserve"> сельского поселения на период до 2036 года, утвержденного постановлением Администрации </w:t>
      </w:r>
      <w:proofErr w:type="spellStart"/>
      <w:r>
        <w:t>Новобессергеневского</w:t>
      </w:r>
      <w:proofErr w:type="spellEnd"/>
      <w:r>
        <w:t xml:space="preserve"> сельского поселения от 30.12.2016 № 30.</w:t>
      </w:r>
    </w:p>
    <w:p w14:paraId="20E16360" w14:textId="77777777" w:rsidR="00867BC7" w:rsidRDefault="00655B30">
      <w:pPr>
        <w:spacing w:line="276" w:lineRule="auto"/>
        <w:ind w:firstLine="709"/>
        <w:jc w:val="both"/>
      </w:pPr>
      <w: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14:paraId="01AE1F30" w14:textId="77777777" w:rsidR="00867BC7" w:rsidRDefault="00655B30">
      <w:pPr>
        <w:spacing w:line="276" w:lineRule="auto"/>
        <w:ind w:firstLine="709"/>
        <w:jc w:val="both"/>
      </w:pPr>
      <w:r>
        <w:t xml:space="preserve">Расчет прогнозных показателей дефицита (профицита), источников его финансирования и муниципального долга </w:t>
      </w:r>
      <w:proofErr w:type="spellStart"/>
      <w:r>
        <w:t>Новобессергеневского</w:t>
      </w:r>
      <w:proofErr w:type="spellEnd"/>
      <w:r>
        <w:t xml:space="preserve">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14:paraId="0FEF2897" w14:textId="77777777" w:rsidR="00867BC7" w:rsidRDefault="00655B30">
      <w:pPr>
        <w:spacing w:line="276" w:lineRule="auto"/>
        <w:ind w:firstLine="709"/>
        <w:jc w:val="both"/>
      </w:pPr>
      <w:r>
        <w:t>В прогнозируемом периоде будет продолжена взвешенная долговая политика с учетом снижения уровня долговой нагрузки.</w:t>
      </w:r>
    </w:p>
    <w:p w14:paraId="64F4EC84" w14:textId="77777777" w:rsidR="00867BC7" w:rsidRDefault="00655B30">
      <w:pPr>
        <w:pStyle w:val="ConsPlusNormal"/>
        <w:spacing w:line="276" w:lineRule="auto"/>
        <w:ind w:firstLine="709"/>
        <w:jc w:val="both"/>
        <w:rPr>
          <w:rFonts w:ascii="Times New Roman" w:hAnsi="Times New Roman"/>
          <w:sz w:val="28"/>
        </w:rPr>
      </w:pPr>
      <w:r>
        <w:rPr>
          <w:rFonts w:ascii="Times New Roman" w:hAnsi="Times New Roman"/>
          <w:sz w:val="28"/>
        </w:rPr>
        <w:t xml:space="preserve">Бюджетная политика </w:t>
      </w:r>
      <w:proofErr w:type="spellStart"/>
      <w:r>
        <w:rPr>
          <w:rFonts w:ascii="Times New Roman" w:hAnsi="Times New Roman"/>
          <w:sz w:val="28"/>
        </w:rPr>
        <w:t>Новобессергеневского</w:t>
      </w:r>
      <w:proofErr w:type="spellEnd"/>
      <w:r>
        <w:rPr>
          <w:rFonts w:ascii="Times New Roman" w:hAnsi="Times New Roman"/>
          <w:sz w:val="28"/>
        </w:rPr>
        <w:t xml:space="preserve"> сельского поселения на долгосрочный период будет направлена на обеспечение решения приоритетных задач социально-экономического развития </w:t>
      </w:r>
      <w:proofErr w:type="spellStart"/>
      <w:r>
        <w:rPr>
          <w:rFonts w:ascii="Times New Roman" w:hAnsi="Times New Roman"/>
          <w:sz w:val="28"/>
        </w:rPr>
        <w:t>Новобессергеневского</w:t>
      </w:r>
      <w:proofErr w:type="spellEnd"/>
      <w:r>
        <w:rPr>
          <w:rFonts w:ascii="Times New Roman" w:hAnsi="Times New Roman"/>
          <w:sz w:val="28"/>
        </w:rPr>
        <w:t xml:space="preserve"> сельского поселения при одновременном обеспечении устойчивости и сбалансированности бюджетной системы.</w:t>
      </w:r>
    </w:p>
    <w:p w14:paraId="2322759F" w14:textId="77777777" w:rsidR="00867BC7" w:rsidRDefault="00867BC7">
      <w:pPr>
        <w:pStyle w:val="ConsPlusNormal"/>
        <w:spacing w:line="276" w:lineRule="auto"/>
        <w:ind w:firstLine="709"/>
        <w:jc w:val="both"/>
        <w:rPr>
          <w:rFonts w:ascii="Times New Roman" w:hAnsi="Times New Roman"/>
          <w:sz w:val="28"/>
        </w:rPr>
      </w:pPr>
    </w:p>
    <w:p w14:paraId="7C071D4A" w14:textId="77777777" w:rsidR="00867BC7" w:rsidRDefault="00867BC7">
      <w:pPr>
        <w:pStyle w:val="ConsPlusNormal"/>
        <w:spacing w:line="276" w:lineRule="auto"/>
        <w:ind w:firstLine="709"/>
        <w:jc w:val="both"/>
        <w:rPr>
          <w:rFonts w:ascii="Times New Roman" w:hAnsi="Times New Roman"/>
          <w:sz w:val="28"/>
        </w:rPr>
      </w:pPr>
    </w:p>
    <w:p w14:paraId="37FB997E" w14:textId="77777777" w:rsidR="00867BC7" w:rsidRDefault="00655B30">
      <w:pPr>
        <w:pStyle w:val="ConsPlusNormal"/>
        <w:spacing w:line="276" w:lineRule="auto"/>
        <w:ind w:firstLine="709"/>
        <w:jc w:val="center"/>
        <w:rPr>
          <w:rFonts w:ascii="Times New Roman" w:hAnsi="Times New Roman"/>
          <w:sz w:val="28"/>
        </w:rPr>
      </w:pPr>
      <w:r>
        <w:rPr>
          <w:rFonts w:ascii="Times New Roman" w:hAnsi="Times New Roman"/>
          <w:sz w:val="28"/>
        </w:rPr>
        <w:t>Основные подходы в части собственных (налоговых и неналоговых) доходов</w:t>
      </w:r>
    </w:p>
    <w:p w14:paraId="4A3C491F" w14:textId="77777777" w:rsidR="00867BC7" w:rsidRDefault="00867BC7">
      <w:pPr>
        <w:pStyle w:val="ConsPlusNormal"/>
        <w:spacing w:line="276" w:lineRule="auto"/>
        <w:ind w:firstLine="709"/>
        <w:jc w:val="both"/>
        <w:rPr>
          <w:rFonts w:ascii="Times New Roman" w:hAnsi="Times New Roman"/>
          <w:sz w:val="28"/>
        </w:rPr>
      </w:pPr>
    </w:p>
    <w:p w14:paraId="05CDF5A5" w14:textId="77777777" w:rsidR="00867BC7" w:rsidRDefault="00867BC7">
      <w:pPr>
        <w:pStyle w:val="ConsPlusNormal"/>
        <w:spacing w:line="276" w:lineRule="auto"/>
        <w:ind w:firstLine="709"/>
        <w:jc w:val="both"/>
        <w:rPr>
          <w:rFonts w:ascii="Times New Roman" w:hAnsi="Times New Roman"/>
          <w:sz w:val="28"/>
        </w:rPr>
      </w:pPr>
    </w:p>
    <w:p w14:paraId="0C9EC5D8" w14:textId="77777777" w:rsidR="00231BE8" w:rsidRDefault="00231BE8" w:rsidP="00231BE8">
      <w:pPr>
        <w:spacing w:line="276" w:lineRule="auto"/>
        <w:ind w:firstLine="709"/>
        <w:jc w:val="both"/>
      </w:pPr>
      <w:r>
        <w:t>Стабильной наполняемости бюджета собственными доходами способствует стимулирующий характер налоговой политики региона и поселения.</w:t>
      </w:r>
    </w:p>
    <w:p w14:paraId="42189C93" w14:textId="77777777" w:rsidR="00231BE8" w:rsidRDefault="00231BE8" w:rsidP="00231BE8">
      <w:pPr>
        <w:spacing w:line="276" w:lineRule="auto"/>
        <w:ind w:firstLine="709"/>
        <w:jc w:val="both"/>
        <w:rPr>
          <w:szCs w:val="28"/>
        </w:rPr>
      </w:pPr>
      <w:r>
        <w:rPr>
          <w:szCs w:val="28"/>
        </w:rPr>
        <w:t>Прогнозирование на долгосрочную перспективу осуществлялось в условиях позитивных тенденций, сложившихся в предыдущие годы с учетом роста показателей деятельности предприятий агропромышленного комплекса, малых и средних предприятий поселения, фонда заработной платы.</w:t>
      </w:r>
    </w:p>
    <w:p w14:paraId="2F1AB5A4" w14:textId="7296DD69" w:rsidR="00231BE8" w:rsidRDefault="00231BE8" w:rsidP="00231BE8">
      <w:pPr>
        <w:pStyle w:val="ConsPlusNormal"/>
        <w:spacing w:line="276" w:lineRule="auto"/>
        <w:ind w:firstLine="709"/>
        <w:jc w:val="both"/>
        <w:rPr>
          <w:rFonts w:ascii="Times New Roman" w:hAnsi="Times New Roman"/>
          <w:sz w:val="28"/>
          <w:szCs w:val="28"/>
        </w:rPr>
      </w:pPr>
      <w:r>
        <w:rPr>
          <w:rFonts w:ascii="Times New Roman" w:hAnsi="Times New Roman"/>
          <w:sz w:val="28"/>
        </w:rPr>
        <w:t xml:space="preserve"> </w:t>
      </w:r>
      <w:r w:rsidRPr="00231BE8">
        <w:rPr>
          <w:rFonts w:ascii="Times New Roman" w:hAnsi="Times New Roman"/>
          <w:sz w:val="28"/>
          <w:szCs w:val="28"/>
        </w:rPr>
        <w:t xml:space="preserve">Налоговые и неналоговые доходы спрогнозированы в соответствии с положениями Бюджетного кодекса Российской Федерации и Налогового кодекса </w:t>
      </w:r>
      <w:r w:rsidRPr="00231BE8">
        <w:rPr>
          <w:rFonts w:ascii="Times New Roman" w:hAnsi="Times New Roman"/>
          <w:sz w:val="28"/>
          <w:szCs w:val="28"/>
        </w:rPr>
        <w:lastRenderedPageBreak/>
        <w:t xml:space="preserve">Российской Федерации на основе показателей долгосрочного прогноза социально-экономического развития </w:t>
      </w:r>
      <w:proofErr w:type="spellStart"/>
      <w:r>
        <w:rPr>
          <w:rFonts w:ascii="Times New Roman" w:hAnsi="Times New Roman"/>
          <w:sz w:val="28"/>
          <w:szCs w:val="28"/>
        </w:rPr>
        <w:t>Новобессергеневского</w:t>
      </w:r>
      <w:proofErr w:type="spellEnd"/>
      <w:r w:rsidRPr="00231BE8">
        <w:rPr>
          <w:rFonts w:ascii="Times New Roman" w:hAnsi="Times New Roman"/>
          <w:sz w:val="28"/>
          <w:szCs w:val="28"/>
        </w:rPr>
        <w:t xml:space="preserve"> сельского поселения на период до 2036 года</w:t>
      </w:r>
      <w:r>
        <w:rPr>
          <w:rFonts w:ascii="Times New Roman" w:hAnsi="Times New Roman"/>
          <w:sz w:val="28"/>
          <w:szCs w:val="28"/>
        </w:rPr>
        <w:t>.</w:t>
      </w:r>
    </w:p>
    <w:p w14:paraId="5634E7FE" w14:textId="6C63BE05" w:rsidR="00D31D06" w:rsidRDefault="00231BE8" w:rsidP="00D31D06">
      <w:pPr>
        <w:spacing w:line="276" w:lineRule="auto"/>
        <w:ind w:firstLine="709"/>
        <w:jc w:val="both"/>
      </w:pPr>
      <w:r>
        <w:t xml:space="preserve"> </w:t>
      </w:r>
      <w:r w:rsidR="00D31D06">
        <w:t xml:space="preserve">Собственные налоговые и неналоговые доходы бюджета </w:t>
      </w:r>
      <w:proofErr w:type="spellStart"/>
      <w:r w:rsidR="00D31D06">
        <w:rPr>
          <w:szCs w:val="28"/>
        </w:rPr>
        <w:t>Новобессергеневского</w:t>
      </w:r>
      <w:proofErr w:type="spellEnd"/>
      <w:r w:rsidR="00D31D06">
        <w:t xml:space="preserve"> сельского поселения к 2036 году увеличатся в 1,2 раза к уровню 2023 года.</w:t>
      </w:r>
    </w:p>
    <w:p w14:paraId="6223DD99" w14:textId="2288C966" w:rsidR="00867BC7" w:rsidRPr="00D37456" w:rsidRDefault="00D31D06" w:rsidP="00D31D06">
      <w:pPr>
        <w:pStyle w:val="ConsPlusNormal"/>
        <w:spacing w:line="276" w:lineRule="auto"/>
        <w:ind w:firstLine="709"/>
        <w:jc w:val="both"/>
        <w:rPr>
          <w:rFonts w:ascii="Times New Roman" w:hAnsi="Times New Roman"/>
          <w:sz w:val="28"/>
          <w:szCs w:val="28"/>
        </w:rPr>
      </w:pPr>
      <w:r>
        <w:t xml:space="preserve"> </w:t>
      </w:r>
      <w:r w:rsidR="00655B30" w:rsidRPr="00D37456">
        <w:rPr>
          <w:rFonts w:ascii="Times New Roman" w:hAnsi="Times New Roman"/>
          <w:sz w:val="28"/>
          <w:szCs w:val="28"/>
        </w:rPr>
        <w:t xml:space="preserve">В 2024-2036 годах меры Администрации </w:t>
      </w:r>
      <w:proofErr w:type="spellStart"/>
      <w:r w:rsidR="00655B30" w:rsidRPr="00D37456">
        <w:rPr>
          <w:rFonts w:ascii="Times New Roman" w:hAnsi="Times New Roman"/>
          <w:sz w:val="28"/>
          <w:szCs w:val="28"/>
        </w:rPr>
        <w:t>Новобессергеневского</w:t>
      </w:r>
      <w:proofErr w:type="spellEnd"/>
      <w:r w:rsidR="00655B30" w:rsidRPr="00D37456">
        <w:rPr>
          <w:rFonts w:ascii="Times New Roman" w:hAnsi="Times New Roman"/>
          <w:sz w:val="28"/>
          <w:szCs w:val="28"/>
        </w:rPr>
        <w:t xml:space="preserve"> сельского поселения будут направлены на создание условий по обеспечению устойчивых темпов роста в реальном секторе экономики и повышение жизненного уровня населения </w:t>
      </w:r>
      <w:proofErr w:type="spellStart"/>
      <w:r w:rsidR="00655B30" w:rsidRPr="00D37456">
        <w:rPr>
          <w:rFonts w:ascii="Times New Roman" w:hAnsi="Times New Roman"/>
          <w:sz w:val="28"/>
          <w:szCs w:val="28"/>
        </w:rPr>
        <w:t>Новобессергеневского</w:t>
      </w:r>
      <w:proofErr w:type="spellEnd"/>
      <w:r w:rsidR="00655B30" w:rsidRPr="00D37456">
        <w:rPr>
          <w:rFonts w:ascii="Times New Roman" w:hAnsi="Times New Roman"/>
          <w:sz w:val="28"/>
          <w:szCs w:val="28"/>
        </w:rPr>
        <w:t xml:space="preserve"> сельского поселения. </w:t>
      </w:r>
    </w:p>
    <w:p w14:paraId="14F90EC7" w14:textId="5020D0D0" w:rsidR="00867BC7" w:rsidRDefault="00655B30">
      <w:pPr>
        <w:pStyle w:val="afa"/>
        <w:widowControl w:val="0"/>
        <w:spacing w:line="276" w:lineRule="auto"/>
        <w:ind w:firstLine="709"/>
      </w:pPr>
      <w:r>
        <w:t>Продолжится увеличение реальной заработной платы и денежных доходов населения.</w:t>
      </w:r>
    </w:p>
    <w:p w14:paraId="11091414" w14:textId="77777777" w:rsidR="00867BC7" w:rsidRDefault="00867BC7">
      <w:pPr>
        <w:pStyle w:val="ConsPlusNormal"/>
        <w:spacing w:line="276" w:lineRule="auto"/>
        <w:ind w:firstLine="709"/>
        <w:jc w:val="both"/>
        <w:rPr>
          <w:rFonts w:ascii="Times New Roman" w:hAnsi="Times New Roman"/>
          <w:sz w:val="28"/>
        </w:rPr>
      </w:pPr>
    </w:p>
    <w:p w14:paraId="24540940" w14:textId="77777777" w:rsidR="00867BC7" w:rsidRDefault="00867BC7">
      <w:pPr>
        <w:pStyle w:val="ConsPlusNormal"/>
        <w:spacing w:line="276" w:lineRule="auto"/>
        <w:ind w:firstLine="709"/>
        <w:jc w:val="both"/>
        <w:rPr>
          <w:rFonts w:ascii="Times New Roman" w:hAnsi="Times New Roman"/>
          <w:sz w:val="28"/>
        </w:rPr>
      </w:pPr>
    </w:p>
    <w:p w14:paraId="46F3A8C0" w14:textId="77777777" w:rsidR="00867BC7" w:rsidRDefault="00655B30">
      <w:pPr>
        <w:pStyle w:val="ConsPlusNormal"/>
        <w:spacing w:line="276" w:lineRule="auto"/>
        <w:ind w:firstLine="709"/>
        <w:jc w:val="center"/>
        <w:rPr>
          <w:rFonts w:ascii="Times New Roman" w:hAnsi="Times New Roman"/>
          <w:sz w:val="28"/>
        </w:rPr>
      </w:pPr>
      <w:r>
        <w:rPr>
          <w:rFonts w:ascii="Times New Roman" w:hAnsi="Times New Roman"/>
          <w:sz w:val="28"/>
        </w:rPr>
        <w:t>Основные подходы в части региональной финансовой помощи</w:t>
      </w:r>
    </w:p>
    <w:p w14:paraId="0C9DB90D" w14:textId="77777777" w:rsidR="00867BC7" w:rsidRDefault="00867BC7">
      <w:pPr>
        <w:pStyle w:val="ConsPlusNormal"/>
        <w:spacing w:line="276" w:lineRule="auto"/>
        <w:ind w:firstLine="709"/>
        <w:jc w:val="both"/>
        <w:rPr>
          <w:rFonts w:ascii="Times New Roman" w:hAnsi="Times New Roman"/>
          <w:sz w:val="28"/>
        </w:rPr>
      </w:pPr>
    </w:p>
    <w:p w14:paraId="19D0DF66" w14:textId="77777777" w:rsidR="00867BC7" w:rsidRDefault="00867BC7">
      <w:pPr>
        <w:pStyle w:val="ConsPlusNormal"/>
        <w:spacing w:line="276" w:lineRule="auto"/>
        <w:ind w:firstLine="709"/>
        <w:jc w:val="both"/>
        <w:rPr>
          <w:rFonts w:ascii="Times New Roman" w:hAnsi="Times New Roman"/>
          <w:sz w:val="28"/>
        </w:rPr>
      </w:pPr>
    </w:p>
    <w:p w14:paraId="7D16FDF4" w14:textId="77777777" w:rsidR="00867BC7" w:rsidRDefault="00655B30">
      <w:pPr>
        <w:spacing w:line="276" w:lineRule="auto"/>
        <w:ind w:firstLine="709"/>
        <w:jc w:val="both"/>
        <w:rPr>
          <w:color w:val="111111"/>
        </w:rPr>
      </w:pPr>
      <w:r>
        <w:rPr>
          <w:color w:val="111111"/>
        </w:rPr>
        <w:t xml:space="preserve">Проводимая на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Ростовской области. </w:t>
      </w:r>
    </w:p>
    <w:p w14:paraId="761978CA" w14:textId="77777777" w:rsidR="00867BC7" w:rsidRDefault="00655B30">
      <w:pPr>
        <w:spacing w:line="276" w:lineRule="auto"/>
        <w:ind w:firstLine="709"/>
        <w:jc w:val="both"/>
        <w:rPr>
          <w:color w:val="111111"/>
        </w:rPr>
      </w:pPr>
      <w:r>
        <w:rPr>
          <w:color w:val="111111"/>
        </w:rPr>
        <w:t xml:space="preserve">Учитывая положительную динамику показателей за отчетные годы и рост собственных доходов на долгосрочную перспективу планируется снижение </w:t>
      </w:r>
      <w:proofErr w:type="spellStart"/>
      <w:r>
        <w:rPr>
          <w:color w:val="111111"/>
        </w:rPr>
        <w:t>дотационности</w:t>
      </w:r>
      <w:proofErr w:type="spellEnd"/>
      <w:r>
        <w:rPr>
          <w:color w:val="111111"/>
        </w:rPr>
        <w:t xml:space="preserve"> бюджета.</w:t>
      </w:r>
    </w:p>
    <w:p w14:paraId="2F9F954C" w14:textId="2FDDA0F1" w:rsidR="009143E9" w:rsidRDefault="009143E9" w:rsidP="009143E9">
      <w:pPr>
        <w:spacing w:line="276" w:lineRule="auto"/>
        <w:ind w:firstLine="709"/>
        <w:jc w:val="both"/>
        <w:rPr>
          <w:color w:val="111111"/>
        </w:rPr>
      </w:pPr>
      <w:r>
        <w:rPr>
          <w:color w:val="111111"/>
        </w:rPr>
        <w:t xml:space="preserve">Прогноз безвозмездных поступлений на 2024 – 2026 годы соответствует значениям, предусмотренным решением Собрания депутатов </w:t>
      </w:r>
      <w:proofErr w:type="spellStart"/>
      <w:r w:rsidRPr="00D37456">
        <w:rPr>
          <w:szCs w:val="28"/>
        </w:rPr>
        <w:t>Новобессергеневского</w:t>
      </w:r>
      <w:proofErr w:type="spellEnd"/>
      <w:r>
        <w:t xml:space="preserve"> сельского поселения </w:t>
      </w:r>
      <w:r>
        <w:rPr>
          <w:color w:val="111111"/>
        </w:rPr>
        <w:t>от 2</w:t>
      </w:r>
      <w:r w:rsidR="00D20C0A">
        <w:rPr>
          <w:color w:val="111111"/>
        </w:rPr>
        <w:t>5</w:t>
      </w:r>
      <w:r>
        <w:rPr>
          <w:color w:val="111111"/>
        </w:rPr>
        <w:t>.12.202</w:t>
      </w:r>
      <w:r w:rsidR="00D20C0A">
        <w:rPr>
          <w:color w:val="111111"/>
        </w:rPr>
        <w:t>3</w:t>
      </w:r>
      <w:r>
        <w:rPr>
          <w:color w:val="111111"/>
        </w:rPr>
        <w:t xml:space="preserve"> № </w:t>
      </w:r>
      <w:r w:rsidR="00D20C0A">
        <w:rPr>
          <w:color w:val="111111"/>
        </w:rPr>
        <w:t>93</w:t>
      </w:r>
      <w:r>
        <w:rPr>
          <w:color w:val="111111"/>
        </w:rPr>
        <w:t xml:space="preserve"> «О бюджете </w:t>
      </w:r>
      <w:proofErr w:type="spellStart"/>
      <w:r w:rsidRPr="00D37456">
        <w:rPr>
          <w:szCs w:val="28"/>
        </w:rPr>
        <w:t>Новобессергеневского</w:t>
      </w:r>
      <w:proofErr w:type="spellEnd"/>
      <w:r>
        <w:t xml:space="preserve"> сельского поселения </w:t>
      </w:r>
      <w:proofErr w:type="spellStart"/>
      <w:r>
        <w:rPr>
          <w:color w:val="111111"/>
        </w:rPr>
        <w:t>Неклиновского</w:t>
      </w:r>
      <w:proofErr w:type="spellEnd"/>
      <w:r>
        <w:rPr>
          <w:color w:val="111111"/>
        </w:rPr>
        <w:t xml:space="preserve"> района на 202</w:t>
      </w:r>
      <w:r w:rsidR="00D20C0A">
        <w:rPr>
          <w:color w:val="111111"/>
        </w:rPr>
        <w:t>4</w:t>
      </w:r>
      <w:r>
        <w:rPr>
          <w:color w:val="111111"/>
        </w:rPr>
        <w:t xml:space="preserve"> год и на плановый период 202</w:t>
      </w:r>
      <w:r w:rsidR="00D20C0A">
        <w:rPr>
          <w:color w:val="111111"/>
        </w:rPr>
        <w:t>5</w:t>
      </w:r>
      <w:r>
        <w:rPr>
          <w:color w:val="111111"/>
        </w:rPr>
        <w:t xml:space="preserve"> и 202</w:t>
      </w:r>
      <w:r w:rsidR="00D20C0A">
        <w:rPr>
          <w:color w:val="111111"/>
        </w:rPr>
        <w:t>6</w:t>
      </w:r>
      <w:r>
        <w:rPr>
          <w:color w:val="111111"/>
        </w:rPr>
        <w:t xml:space="preserve"> годов».</w:t>
      </w:r>
    </w:p>
    <w:p w14:paraId="21D3D14A" w14:textId="77777777" w:rsidR="00D20C0A" w:rsidRDefault="00D20C0A" w:rsidP="009143E9">
      <w:pPr>
        <w:spacing w:line="276" w:lineRule="auto"/>
        <w:ind w:firstLine="709"/>
        <w:jc w:val="both"/>
        <w:rPr>
          <w:color w:val="111111"/>
        </w:rPr>
      </w:pPr>
    </w:p>
    <w:p w14:paraId="590243BE" w14:textId="182F5F46" w:rsidR="00867BC7" w:rsidRDefault="009143E9" w:rsidP="009143E9">
      <w:pPr>
        <w:pStyle w:val="ConsPlusNormal"/>
        <w:spacing w:line="276" w:lineRule="auto"/>
        <w:ind w:firstLine="709"/>
        <w:jc w:val="center"/>
        <w:rPr>
          <w:rFonts w:ascii="Times New Roman" w:hAnsi="Times New Roman"/>
          <w:sz w:val="28"/>
        </w:rPr>
      </w:pPr>
      <w:r>
        <w:rPr>
          <w:rFonts w:ascii="Times New Roman" w:hAnsi="Times New Roman"/>
          <w:sz w:val="28"/>
        </w:rPr>
        <w:t xml:space="preserve"> </w:t>
      </w:r>
      <w:r w:rsidR="00655B30">
        <w:rPr>
          <w:rFonts w:ascii="Times New Roman" w:hAnsi="Times New Roman"/>
          <w:sz w:val="28"/>
        </w:rPr>
        <w:t>Основные подходы в части расходов</w:t>
      </w:r>
    </w:p>
    <w:p w14:paraId="46EDA2F8" w14:textId="77777777" w:rsidR="00867BC7" w:rsidRDefault="00867BC7">
      <w:pPr>
        <w:pStyle w:val="ConsPlusNormal"/>
        <w:spacing w:line="276" w:lineRule="auto"/>
        <w:ind w:firstLine="709"/>
        <w:jc w:val="both"/>
        <w:rPr>
          <w:rFonts w:ascii="Times New Roman" w:hAnsi="Times New Roman"/>
          <w:sz w:val="28"/>
        </w:rPr>
      </w:pPr>
    </w:p>
    <w:p w14:paraId="2591E0DB" w14:textId="77777777" w:rsidR="00867BC7" w:rsidRDefault="00867BC7">
      <w:pPr>
        <w:pStyle w:val="ConsPlusNormal"/>
        <w:spacing w:line="276" w:lineRule="auto"/>
        <w:ind w:firstLine="709"/>
        <w:jc w:val="both"/>
        <w:rPr>
          <w:rFonts w:ascii="Times New Roman" w:hAnsi="Times New Roman"/>
          <w:sz w:val="28"/>
        </w:rPr>
      </w:pPr>
    </w:p>
    <w:p w14:paraId="686C0673" w14:textId="77777777" w:rsidR="00867BC7" w:rsidRDefault="00655B30">
      <w:pPr>
        <w:spacing w:line="276" w:lineRule="auto"/>
        <w:ind w:firstLine="709"/>
        <w:jc w:val="both"/>
      </w:pPr>
      <w:r>
        <w:t xml:space="preserve">Эффективная бюджетная политика является непременным условием адаптации экономики к новым реалиям. </w:t>
      </w:r>
    </w:p>
    <w:p w14:paraId="13406244" w14:textId="77777777" w:rsidR="00867BC7" w:rsidRDefault="00655B30">
      <w:pPr>
        <w:spacing w:line="276" w:lineRule="auto"/>
        <w:ind w:firstLine="709"/>
        <w:jc w:val="both"/>
      </w:pPr>
      <w: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14:paraId="2806812E" w14:textId="77777777" w:rsidR="00867BC7" w:rsidRDefault="00655B30">
      <w:pPr>
        <w:spacing w:line="276" w:lineRule="auto"/>
        <w:ind w:firstLine="709"/>
        <w:jc w:val="both"/>
      </w:pPr>
      <w:r>
        <w:t xml:space="preserve">В предстоящие годы будет продолжена оптимизация расходов бюджета с учетом сокращения менее эффективных расходов и в силу доходных </w:t>
      </w:r>
      <w:r>
        <w:lastRenderedPageBreak/>
        <w:t xml:space="preserve">возможностей наращивания более эффективных, в том числе тех, которые будут обеспечивать повышение производительности экономики </w:t>
      </w:r>
      <w:proofErr w:type="spellStart"/>
      <w:r>
        <w:t>Новобессергеневского</w:t>
      </w:r>
      <w:proofErr w:type="spellEnd"/>
      <w:r>
        <w:t xml:space="preserve"> сельского поселения. </w:t>
      </w:r>
    </w:p>
    <w:p w14:paraId="1C967736" w14:textId="77777777" w:rsidR="00867BC7" w:rsidRDefault="00655B30">
      <w:pPr>
        <w:spacing w:line="276" w:lineRule="auto"/>
        <w:ind w:firstLine="709"/>
        <w:jc w:val="both"/>
      </w:pPr>
      <w:r>
        <w:t>В соответствии с федеральными подходами определены основные стратегические направления на долгосрочную перспективу.</w:t>
      </w:r>
    </w:p>
    <w:p w14:paraId="5368209E" w14:textId="77777777" w:rsidR="00867BC7" w:rsidRDefault="00655B30">
      <w:pPr>
        <w:spacing w:line="276" w:lineRule="auto"/>
        <w:ind w:firstLine="709"/>
        <w:jc w:val="both"/>
      </w:pPr>
      <w:r>
        <w:t xml:space="preserve">Необходимо перейти на новое качество муниципального управления. На </w:t>
      </w:r>
      <w:proofErr w:type="gramStart"/>
      <w:r>
        <w:t>уровне  субъекта</w:t>
      </w:r>
      <w:proofErr w:type="gramEnd"/>
      <w:r>
        <w:t xml:space="preserve"> будет разработана и внедрена концепция перевода работы аппарата муниципального управления на проектный принцип. Переход от модели управления по поручениям к управлению по результатам, то есть к проектному подходу. Этот принцип обеспечит </w:t>
      </w:r>
      <w:proofErr w:type="gramStart"/>
      <w:r>
        <w:t>эффективность  муниципального</w:t>
      </w:r>
      <w:proofErr w:type="gramEnd"/>
      <w:r>
        <w:t xml:space="preserve"> управления. Достижения целей средствами проектного офиса требует особого подхода к бюджету – ассигнования планируются на приоритетные направления, остальные расходы тщательно анализируются и сокращаются.</w:t>
      </w:r>
    </w:p>
    <w:p w14:paraId="5CB82A9C" w14:textId="77777777" w:rsidR="00867BC7" w:rsidRDefault="00655B30">
      <w:pPr>
        <w:spacing w:line="276" w:lineRule="auto"/>
        <w:ind w:firstLine="709"/>
        <w:jc w:val="both"/>
      </w:pPr>
      <w:r>
        <w:t>Также необходимо начиная с 2024 года поддерживать уровень заработной платы отдельных категорий работников социальной сферы, установленный программными указами Президента Российской Федерации,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14:paraId="20477B04" w14:textId="77777777" w:rsidR="00867BC7" w:rsidRDefault="00867BC7">
      <w:pPr>
        <w:spacing w:line="276" w:lineRule="auto"/>
        <w:ind w:firstLine="709"/>
        <w:jc w:val="both"/>
      </w:pPr>
    </w:p>
    <w:p w14:paraId="714701D8" w14:textId="77777777" w:rsidR="00867BC7" w:rsidRDefault="00867BC7">
      <w:pPr>
        <w:spacing w:line="276" w:lineRule="auto"/>
        <w:ind w:firstLine="709"/>
        <w:jc w:val="both"/>
      </w:pPr>
    </w:p>
    <w:p w14:paraId="42FA6E5E" w14:textId="77777777" w:rsidR="00867BC7" w:rsidRDefault="00867BC7">
      <w:pPr>
        <w:spacing w:line="276" w:lineRule="auto"/>
        <w:ind w:firstLine="709"/>
        <w:jc w:val="center"/>
      </w:pPr>
    </w:p>
    <w:p w14:paraId="1C68E6E4" w14:textId="77777777" w:rsidR="00867BC7" w:rsidRDefault="00867BC7">
      <w:pPr>
        <w:spacing w:line="276" w:lineRule="auto"/>
        <w:ind w:firstLine="709"/>
        <w:jc w:val="center"/>
      </w:pPr>
    </w:p>
    <w:p w14:paraId="7F6E6B07" w14:textId="77777777" w:rsidR="00867BC7" w:rsidRDefault="00655B30">
      <w:pPr>
        <w:spacing w:line="276" w:lineRule="auto"/>
        <w:ind w:firstLine="709"/>
        <w:jc w:val="center"/>
      </w:pPr>
      <w:r>
        <w:t>Основные подходы к долговой политике</w:t>
      </w:r>
    </w:p>
    <w:p w14:paraId="4A0CE035" w14:textId="77777777" w:rsidR="00867BC7" w:rsidRDefault="00867BC7">
      <w:pPr>
        <w:spacing w:line="276" w:lineRule="auto"/>
        <w:ind w:firstLine="709"/>
        <w:jc w:val="both"/>
      </w:pPr>
    </w:p>
    <w:p w14:paraId="6B02240C" w14:textId="77777777" w:rsidR="00867BC7" w:rsidRDefault="00867BC7">
      <w:pPr>
        <w:spacing w:line="276" w:lineRule="auto"/>
        <w:ind w:firstLine="709"/>
        <w:jc w:val="both"/>
      </w:pPr>
    </w:p>
    <w:p w14:paraId="0DA56003" w14:textId="23783301" w:rsidR="00867BC7" w:rsidRDefault="00655B30" w:rsidP="00B40359">
      <w:pPr>
        <w:pStyle w:val="ConsPlusNormal"/>
        <w:spacing w:line="276" w:lineRule="auto"/>
        <w:ind w:firstLine="709"/>
        <w:jc w:val="both"/>
        <w:rPr>
          <w:rFonts w:ascii="Times New Roman" w:hAnsi="Times New Roman"/>
          <w:sz w:val="28"/>
        </w:rPr>
      </w:pPr>
      <w:r>
        <w:rPr>
          <w:rFonts w:ascii="Times New Roman" w:hAnsi="Times New Roman"/>
          <w:sz w:val="28"/>
        </w:rPr>
        <w:t xml:space="preserve">Основной целью долговой политики </w:t>
      </w:r>
      <w:proofErr w:type="spellStart"/>
      <w:r>
        <w:rPr>
          <w:rFonts w:ascii="Times New Roman" w:hAnsi="Times New Roman"/>
          <w:sz w:val="28"/>
        </w:rPr>
        <w:t>Новобессергеневского</w:t>
      </w:r>
      <w:proofErr w:type="spellEnd"/>
      <w:r>
        <w:rPr>
          <w:rFonts w:ascii="Times New Roman" w:hAnsi="Times New Roman"/>
          <w:sz w:val="28"/>
        </w:rPr>
        <w:t xml:space="preserve"> сельского поселения на период до 2036 года будет являться уменьшение и </w:t>
      </w:r>
      <w:proofErr w:type="gramStart"/>
      <w:r>
        <w:rPr>
          <w:rFonts w:ascii="Times New Roman" w:hAnsi="Times New Roman"/>
          <w:sz w:val="28"/>
        </w:rPr>
        <w:t>отсутствие муниципального долга</w:t>
      </w:r>
      <w:proofErr w:type="gramEnd"/>
      <w:r>
        <w:rPr>
          <w:rFonts w:ascii="Times New Roman" w:hAnsi="Times New Roman"/>
          <w:sz w:val="28"/>
        </w:rPr>
        <w:t xml:space="preserve"> и минимизация расходов на его обслуживание.</w:t>
      </w:r>
    </w:p>
    <w:p w14:paraId="1C61109C" w14:textId="77777777" w:rsidR="00867BC7" w:rsidRDefault="00655B30">
      <w:pPr>
        <w:pStyle w:val="ConsPlusNormal"/>
        <w:spacing w:line="276" w:lineRule="auto"/>
        <w:ind w:firstLine="709"/>
        <w:jc w:val="both"/>
        <w:rPr>
          <w:rFonts w:ascii="Times New Roman" w:hAnsi="Times New Roman"/>
          <w:sz w:val="28"/>
        </w:rPr>
      </w:pPr>
      <w:r>
        <w:rPr>
          <w:rFonts w:ascii="Times New Roman" w:hAnsi="Times New Roman"/>
          <w:sz w:val="28"/>
        </w:rPr>
        <w:t xml:space="preserve">Учитывая сбалансированность бюджета поселения, в 2024-2036 годах кредитные ресурсы привлекать не планируется.  </w:t>
      </w:r>
    </w:p>
    <w:p w14:paraId="52C6E904" w14:textId="77777777" w:rsidR="00867BC7" w:rsidRDefault="00655B30">
      <w:pPr>
        <w:pStyle w:val="ConsPlusNormal"/>
        <w:spacing w:line="276" w:lineRule="auto"/>
        <w:ind w:firstLine="709"/>
        <w:jc w:val="both"/>
        <w:rPr>
          <w:rFonts w:ascii="Times New Roman" w:hAnsi="Times New Roman"/>
          <w:sz w:val="28"/>
        </w:rPr>
      </w:pPr>
      <w:r>
        <w:rPr>
          <w:rFonts w:ascii="Times New Roman" w:hAnsi="Times New Roman"/>
          <w:sz w:val="28"/>
        </w:rPr>
        <w:t xml:space="preserve">Муниципальная долговая политика направлена на обеспечение платежеспособности </w:t>
      </w:r>
      <w:proofErr w:type="spellStart"/>
      <w:r>
        <w:rPr>
          <w:rFonts w:ascii="Times New Roman" w:hAnsi="Times New Roman"/>
          <w:sz w:val="28"/>
        </w:rPr>
        <w:t>Новобессергеневского</w:t>
      </w:r>
      <w:proofErr w:type="spellEnd"/>
      <w:r>
        <w:rPr>
          <w:rFonts w:ascii="Times New Roman" w:hAnsi="Times New Roman"/>
          <w:sz w:val="28"/>
        </w:rPr>
        <w:t xml:space="preserve"> сельского поселения, сохранение муниципального долга на экономически оптимальном уровне, при этом должна быть обеспечена способность поселения осуществлять заимствования в объемах, необходимых для решения поставленных социально-экономических задач на комфортных для поселения условиях.</w:t>
      </w:r>
    </w:p>
    <w:sectPr w:rsidR="00867BC7">
      <w:headerReference w:type="default" r:id="rId9"/>
      <w:pgSz w:w="11907" w:h="16840"/>
      <w:pgMar w:top="709" w:right="851" w:bottom="1134" w:left="130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23245" w14:textId="77777777" w:rsidR="005B4E3D" w:rsidRDefault="005B4E3D">
      <w:r>
        <w:separator/>
      </w:r>
    </w:p>
  </w:endnote>
  <w:endnote w:type="continuationSeparator" w:id="0">
    <w:p w14:paraId="29047AC3" w14:textId="77777777" w:rsidR="005B4E3D" w:rsidRDefault="005B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B353" w14:textId="77777777" w:rsidR="003631AB" w:rsidRDefault="003631AB">
    <w:pPr>
      <w:framePr w:wrap="around" w:vAnchor="text" w:hAnchor="margin" w:xAlign="right" w:y="1"/>
    </w:pPr>
    <w:r>
      <w:rPr>
        <w:rStyle w:val="af"/>
      </w:rPr>
      <w:fldChar w:fldCharType="begin"/>
    </w:r>
    <w:r>
      <w:rPr>
        <w:rStyle w:val="af"/>
      </w:rPr>
      <w:instrText xml:space="preserve">PAGE </w:instrText>
    </w:r>
    <w:r>
      <w:rPr>
        <w:rStyle w:val="af"/>
      </w:rPr>
      <w:fldChar w:fldCharType="separate"/>
    </w:r>
    <w:r>
      <w:rPr>
        <w:rStyle w:val="af"/>
        <w:noProof/>
      </w:rPr>
      <w:t>2</w:t>
    </w:r>
    <w:r>
      <w:rPr>
        <w:rStyle w:val="af"/>
      </w:rPr>
      <w:fldChar w:fldCharType="end"/>
    </w:r>
  </w:p>
  <w:p w14:paraId="2B663B57" w14:textId="77777777" w:rsidR="003631AB" w:rsidRDefault="003631AB">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A1FE7" w14:textId="77777777" w:rsidR="003631AB" w:rsidRDefault="003631A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A0209" w14:textId="77777777" w:rsidR="005B4E3D" w:rsidRDefault="005B4E3D">
      <w:r>
        <w:separator/>
      </w:r>
    </w:p>
  </w:footnote>
  <w:footnote w:type="continuationSeparator" w:id="0">
    <w:p w14:paraId="2CBF4C70" w14:textId="77777777" w:rsidR="005B4E3D" w:rsidRDefault="005B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F7E6D" w14:textId="77777777" w:rsidR="003631AB" w:rsidRDefault="003631AB">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BC7"/>
    <w:rsid w:val="00007D3B"/>
    <w:rsid w:val="00007EF1"/>
    <w:rsid w:val="0004447F"/>
    <w:rsid w:val="000C08B0"/>
    <w:rsid w:val="00210B57"/>
    <w:rsid w:val="00217D70"/>
    <w:rsid w:val="00231BE8"/>
    <w:rsid w:val="002D3B1F"/>
    <w:rsid w:val="003052C1"/>
    <w:rsid w:val="003631AB"/>
    <w:rsid w:val="003E3249"/>
    <w:rsid w:val="003E70A8"/>
    <w:rsid w:val="00506CA4"/>
    <w:rsid w:val="00514F70"/>
    <w:rsid w:val="005332E2"/>
    <w:rsid w:val="005B4E3D"/>
    <w:rsid w:val="00604A3C"/>
    <w:rsid w:val="00626EDC"/>
    <w:rsid w:val="00654F32"/>
    <w:rsid w:val="00655B30"/>
    <w:rsid w:val="00702E6A"/>
    <w:rsid w:val="00822CEA"/>
    <w:rsid w:val="00867BC7"/>
    <w:rsid w:val="00904D60"/>
    <w:rsid w:val="009143E9"/>
    <w:rsid w:val="00944D84"/>
    <w:rsid w:val="009B1FEE"/>
    <w:rsid w:val="009F0021"/>
    <w:rsid w:val="00A011D6"/>
    <w:rsid w:val="00AA216A"/>
    <w:rsid w:val="00B127E2"/>
    <w:rsid w:val="00B26C22"/>
    <w:rsid w:val="00B34D43"/>
    <w:rsid w:val="00B40359"/>
    <w:rsid w:val="00B94C1E"/>
    <w:rsid w:val="00BB6F85"/>
    <w:rsid w:val="00C37C5B"/>
    <w:rsid w:val="00C5693F"/>
    <w:rsid w:val="00C8192A"/>
    <w:rsid w:val="00CE076D"/>
    <w:rsid w:val="00D20C0A"/>
    <w:rsid w:val="00D31D06"/>
    <w:rsid w:val="00D37456"/>
    <w:rsid w:val="00EB71CB"/>
    <w:rsid w:val="00EE5E77"/>
    <w:rsid w:val="00EE6452"/>
    <w:rsid w:val="00F14A05"/>
    <w:rsid w:val="00F52D22"/>
    <w:rsid w:val="00F64F5D"/>
    <w:rsid w:val="00F74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291A"/>
  <w15:docId w15:val="{6AACF4EE-EE01-4D97-8CCC-6B0321ED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rPr>
      <w:sz w:val="28"/>
    </w:rPr>
  </w:style>
  <w:style w:type="paragraph" w:styleId="10">
    <w:name w:val="heading 1"/>
    <w:basedOn w:val="a"/>
    <w:next w:val="a"/>
    <w:link w:val="11"/>
    <w:uiPriority w:val="9"/>
    <w:qFormat/>
    <w:pPr>
      <w:keepNext/>
      <w:jc w:val="both"/>
      <w:outlineLvl w:val="0"/>
    </w:pPr>
    <w:rPr>
      <w:b/>
      <w:sz w:val="32"/>
    </w:rPr>
  </w:style>
  <w:style w:type="paragraph" w:styleId="2">
    <w:name w:val="heading 2"/>
    <w:basedOn w:val="a"/>
    <w:next w:val="a"/>
    <w:link w:val="20"/>
    <w:uiPriority w:val="9"/>
    <w:qFormat/>
    <w:pPr>
      <w:keepNext/>
      <w:ind w:firstLine="1134"/>
      <w:jc w:val="both"/>
      <w:outlineLvl w:val="1"/>
    </w:pPr>
    <w:rPr>
      <w:b/>
    </w:rPr>
  </w:style>
  <w:style w:type="paragraph" w:styleId="3">
    <w:name w:val="heading 3"/>
    <w:basedOn w:val="a"/>
    <w:next w:val="a"/>
    <w:link w:val="30"/>
    <w:uiPriority w:val="9"/>
    <w:qFormat/>
    <w:pPr>
      <w:keepNext/>
      <w:jc w:val="both"/>
      <w:outlineLvl w:val="2"/>
    </w:pPr>
    <w:rPr>
      <w:b/>
    </w:rPr>
  </w:style>
  <w:style w:type="paragraph" w:styleId="4">
    <w:name w:val="heading 4"/>
    <w:basedOn w:val="a"/>
    <w:next w:val="a"/>
    <w:link w:val="40"/>
    <w:uiPriority w:val="9"/>
    <w:qFormat/>
    <w:pPr>
      <w:keepNext/>
      <w:ind w:firstLine="567"/>
      <w:jc w:val="center"/>
      <w:outlineLvl w:val="3"/>
    </w:pPr>
    <w:rPr>
      <w:b/>
    </w:rPr>
  </w:style>
  <w:style w:type="paragraph" w:styleId="5">
    <w:name w:val="heading 5"/>
    <w:basedOn w:val="a"/>
    <w:next w:val="a"/>
    <w:link w:val="50"/>
    <w:uiPriority w:val="9"/>
    <w:qFormat/>
    <w:pPr>
      <w:keepNext/>
      <w:jc w:val="both"/>
      <w:outlineLvl w:val="4"/>
    </w:pPr>
    <w:rPr>
      <w:b/>
    </w:rPr>
  </w:style>
  <w:style w:type="paragraph" w:styleId="6">
    <w:name w:val="heading 6"/>
    <w:basedOn w:val="a"/>
    <w:next w:val="a"/>
    <w:link w:val="60"/>
    <w:uiPriority w:val="9"/>
    <w:qFormat/>
    <w:pPr>
      <w:spacing w:before="240" w:after="60"/>
      <w:outlineLvl w:val="5"/>
    </w:pPr>
    <w:rPr>
      <w:rFonts w:ascii="Calibri" w:hAnsi="Calibr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8"/>
    </w:rPr>
  </w:style>
  <w:style w:type="paragraph" w:styleId="a3">
    <w:name w:val="No Spacing"/>
    <w:link w:val="a4"/>
    <w:rPr>
      <w:rFonts w:ascii="Calibri" w:hAnsi="Calibri"/>
      <w:sz w:val="22"/>
    </w:rPr>
  </w:style>
  <w:style w:type="character" w:customStyle="1" w:styleId="a4">
    <w:name w:val="Без интервала Знак"/>
    <w:link w:val="a3"/>
    <w:rPr>
      <w:rFonts w:ascii="Calibri" w:hAnsi="Calibri"/>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onsPlusTitle">
    <w:name w:val="ConsPlusTitle"/>
    <w:link w:val="ConsPlusTitle0"/>
    <w:pPr>
      <w:widowControl w:val="0"/>
    </w:pPr>
    <w:rPr>
      <w:rFonts w:ascii="Calibri" w:hAnsi="Calibri"/>
      <w:b/>
      <w:sz w:val="22"/>
    </w:rPr>
  </w:style>
  <w:style w:type="character" w:customStyle="1" w:styleId="ConsPlusTitle0">
    <w:name w:val="ConsPlusTitle"/>
    <w:link w:val="ConsPlusTitle"/>
    <w:rPr>
      <w:rFonts w:ascii="Calibri" w:hAnsi="Calibri"/>
      <w:b/>
      <w:sz w:val="22"/>
    </w:rPr>
  </w:style>
  <w:style w:type="character" w:customStyle="1" w:styleId="30">
    <w:name w:val="Заголовок 3 Знак"/>
    <w:basedOn w:val="1"/>
    <w:link w:val="3"/>
    <w:rPr>
      <w:b/>
      <w:sz w:val="28"/>
    </w:rPr>
  </w:style>
  <w:style w:type="paragraph" w:customStyle="1" w:styleId="a5">
    <w:name w:val="???????? ?????????"/>
    <w:link w:val="a6"/>
    <w:rPr>
      <w:b/>
      <w:color w:val="26282F"/>
    </w:rPr>
  </w:style>
  <w:style w:type="character" w:customStyle="1" w:styleId="a6">
    <w:name w:val="???????? ?????????"/>
    <w:link w:val="a5"/>
    <w:rPr>
      <w:b/>
      <w:color w:val="26282F"/>
    </w:rPr>
  </w:style>
  <w:style w:type="paragraph" w:customStyle="1" w:styleId="a7">
    <w:name w:val="Заголовок таблицы"/>
    <w:basedOn w:val="a8"/>
    <w:link w:val="a9"/>
    <w:pPr>
      <w:jc w:val="center"/>
    </w:pPr>
    <w:rPr>
      <w:b/>
    </w:rPr>
  </w:style>
  <w:style w:type="character" w:customStyle="1" w:styleId="a9">
    <w:name w:val="Заголовок таблицы"/>
    <w:basedOn w:val="aa"/>
    <w:link w:val="a7"/>
    <w:rPr>
      <w:b/>
      <w:sz w:val="20"/>
    </w:rPr>
  </w:style>
  <w:style w:type="paragraph" w:customStyle="1" w:styleId="12">
    <w:name w:val="Выделение1"/>
    <w:basedOn w:val="13"/>
    <w:link w:val="ab"/>
    <w:rPr>
      <w:i/>
    </w:rPr>
  </w:style>
  <w:style w:type="character" w:styleId="ab">
    <w:name w:val="Emphasis"/>
    <w:basedOn w:val="a0"/>
    <w:link w:val="12"/>
    <w:rPr>
      <w:i/>
    </w:rPr>
  </w:style>
  <w:style w:type="paragraph" w:customStyle="1" w:styleId="210">
    <w:name w:val="Основной текст с отступом 21"/>
    <w:basedOn w:val="a"/>
    <w:link w:val="211"/>
    <w:pPr>
      <w:ind w:firstLine="567"/>
      <w:jc w:val="both"/>
    </w:pPr>
    <w:rPr>
      <w:sz w:val="24"/>
    </w:rPr>
  </w:style>
  <w:style w:type="character" w:customStyle="1" w:styleId="211">
    <w:name w:val="Основной текст с отступом 21"/>
    <w:basedOn w:val="1"/>
    <w:link w:val="210"/>
    <w:rPr>
      <w:sz w:val="24"/>
    </w:rPr>
  </w:style>
  <w:style w:type="paragraph" w:customStyle="1" w:styleId="ConsTitle">
    <w:name w:val="ConsTitle"/>
    <w:link w:val="ConsTitle0"/>
    <w:pPr>
      <w:widowControl w:val="0"/>
      <w:ind w:right="19772"/>
    </w:pPr>
    <w:rPr>
      <w:rFonts w:ascii="Arial" w:hAnsi="Arial"/>
      <w:b/>
      <w:sz w:val="16"/>
    </w:rPr>
  </w:style>
  <w:style w:type="character" w:customStyle="1" w:styleId="ConsTitle0">
    <w:name w:val="ConsTitle"/>
    <w:link w:val="ConsTitle"/>
    <w:rPr>
      <w:rFonts w:ascii="Arial" w:hAnsi="Arial"/>
      <w:b/>
      <w:sz w:val="16"/>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33">
    <w:name w:val="Основной текст (3)"/>
    <w:basedOn w:val="a"/>
    <w:link w:val="34"/>
    <w:pPr>
      <w:widowControl w:val="0"/>
      <w:spacing w:before="180" w:after="720" w:line="547" w:lineRule="exact"/>
      <w:jc w:val="both"/>
    </w:pPr>
    <w:rPr>
      <w:b/>
      <w:sz w:val="31"/>
    </w:rPr>
  </w:style>
  <w:style w:type="character" w:customStyle="1" w:styleId="34">
    <w:name w:val="Основной текст (3)"/>
    <w:basedOn w:val="1"/>
    <w:link w:val="33"/>
    <w:rPr>
      <w:b/>
      <w:sz w:val="31"/>
    </w:rPr>
  </w:style>
  <w:style w:type="character" w:customStyle="1" w:styleId="50">
    <w:name w:val="Заголовок 5 Знак"/>
    <w:basedOn w:val="1"/>
    <w:link w:val="5"/>
    <w:rPr>
      <w:b/>
      <w:sz w:val="28"/>
    </w:rPr>
  </w:style>
  <w:style w:type="paragraph" w:customStyle="1" w:styleId="a8">
    <w:name w:val="Содержимое таблицы"/>
    <w:basedOn w:val="a"/>
    <w:link w:val="aa"/>
    <w:pPr>
      <w:widowControl w:val="0"/>
    </w:pPr>
    <w:rPr>
      <w:sz w:val="20"/>
    </w:rPr>
  </w:style>
  <w:style w:type="character" w:customStyle="1" w:styleId="aa">
    <w:name w:val="Содержимое таблицы"/>
    <w:basedOn w:val="1"/>
    <w:link w:val="a8"/>
    <w:rPr>
      <w:sz w:val="20"/>
    </w:rPr>
  </w:style>
  <w:style w:type="paragraph" w:styleId="ac">
    <w:name w:val="footer"/>
    <w:basedOn w:val="a"/>
    <w:link w:val="ad"/>
    <w:pPr>
      <w:tabs>
        <w:tab w:val="center" w:pos="4153"/>
        <w:tab w:val="right" w:pos="8306"/>
      </w:tabs>
    </w:pPr>
    <w:rPr>
      <w:sz w:val="20"/>
    </w:rPr>
  </w:style>
  <w:style w:type="character" w:customStyle="1" w:styleId="ad">
    <w:name w:val="Нижний колонтитул Знак"/>
    <w:basedOn w:val="1"/>
    <w:link w:val="ac"/>
    <w:rPr>
      <w:sz w:val="20"/>
    </w:rPr>
  </w:style>
  <w:style w:type="character" w:customStyle="1" w:styleId="11">
    <w:name w:val="Заголовок 1 Знак"/>
    <w:basedOn w:val="1"/>
    <w:link w:val="10"/>
    <w:rPr>
      <w:b/>
      <w:sz w:val="32"/>
    </w:rPr>
  </w:style>
  <w:style w:type="paragraph" w:customStyle="1" w:styleId="14">
    <w:name w:val="Гиперссылка1"/>
    <w:link w:val="ae"/>
    <w:rPr>
      <w:color w:val="0000FF"/>
      <w:u w:val="single"/>
    </w:rPr>
  </w:style>
  <w:style w:type="character" w:styleId="ae">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7">
    <w:name w:val="Номер страницы1"/>
    <w:basedOn w:val="13"/>
    <w:link w:val="af"/>
  </w:style>
  <w:style w:type="character" w:styleId="af">
    <w:name w:val="page number"/>
    <w:basedOn w:val="a0"/>
    <w:link w:val="17"/>
  </w:style>
  <w:style w:type="paragraph" w:styleId="35">
    <w:name w:val="Body Text Indent 3"/>
    <w:basedOn w:val="a"/>
    <w:link w:val="36"/>
    <w:pPr>
      <w:ind w:firstLine="709"/>
      <w:jc w:val="both"/>
    </w:pPr>
  </w:style>
  <w:style w:type="character" w:customStyle="1" w:styleId="36">
    <w:name w:val="Основной текст с отступом 3 Знак"/>
    <w:basedOn w:val="1"/>
    <w:link w:val="35"/>
    <w:rPr>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f0">
    <w:name w:val="Balloon Text"/>
    <w:basedOn w:val="a"/>
    <w:link w:val="af1"/>
    <w:rPr>
      <w:rFonts w:ascii="Tahoma" w:hAnsi="Tahoma"/>
      <w:sz w:val="16"/>
    </w:rPr>
  </w:style>
  <w:style w:type="character" w:customStyle="1" w:styleId="af1">
    <w:name w:val="Текст выноски Знак"/>
    <w:basedOn w:val="1"/>
    <w:link w:val="af0"/>
    <w:rPr>
      <w:rFonts w:ascii="Tahoma" w:hAnsi="Tahoma"/>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23">
    <w:name w:val="Body Text Indent 2"/>
    <w:basedOn w:val="a"/>
    <w:link w:val="24"/>
    <w:pPr>
      <w:spacing w:line="360" w:lineRule="auto"/>
      <w:ind w:firstLine="720"/>
    </w:pPr>
  </w:style>
  <w:style w:type="character" w:customStyle="1" w:styleId="24">
    <w:name w:val="Основной текст с отступом 2 Знак"/>
    <w:basedOn w:val="1"/>
    <w:link w:val="23"/>
    <w:rPr>
      <w:sz w:val="28"/>
    </w:rPr>
  </w:style>
  <w:style w:type="paragraph" w:customStyle="1" w:styleId="Postan">
    <w:name w:val="Postan"/>
    <w:basedOn w:val="a"/>
    <w:link w:val="Postan0"/>
    <w:pPr>
      <w:jc w:val="center"/>
    </w:pPr>
  </w:style>
  <w:style w:type="character" w:customStyle="1" w:styleId="Postan0">
    <w:name w:val="Postan"/>
    <w:basedOn w:val="1"/>
    <w:link w:val="Postan"/>
    <w:rPr>
      <w:sz w:val="28"/>
    </w:rPr>
  </w:style>
  <w:style w:type="paragraph" w:styleId="af2">
    <w:name w:val="header"/>
    <w:basedOn w:val="a"/>
    <w:link w:val="af3"/>
    <w:pPr>
      <w:tabs>
        <w:tab w:val="center" w:pos="4153"/>
        <w:tab w:val="right" w:pos="8306"/>
      </w:tabs>
    </w:pPr>
  </w:style>
  <w:style w:type="character" w:customStyle="1" w:styleId="af3">
    <w:name w:val="Верхний колонтитул Знак"/>
    <w:basedOn w:val="1"/>
    <w:link w:val="af2"/>
    <w:rPr>
      <w:sz w:val="28"/>
    </w:rPr>
  </w:style>
  <w:style w:type="paragraph" w:styleId="af4">
    <w:name w:val="Subtitle"/>
    <w:next w:val="a"/>
    <w:link w:val="af5"/>
    <w:uiPriority w:val="11"/>
    <w:qFormat/>
    <w:pPr>
      <w:jc w:val="both"/>
    </w:pPr>
    <w:rPr>
      <w:rFonts w:ascii="XO Thames" w:hAnsi="XO Thames"/>
      <w:i/>
      <w:sz w:val="24"/>
    </w:rPr>
  </w:style>
  <w:style w:type="character" w:customStyle="1" w:styleId="af5">
    <w:name w:val="Подзаголовок Знак"/>
    <w:link w:val="af4"/>
    <w:rPr>
      <w:rFonts w:ascii="XO Thames" w:hAnsi="XO Thames"/>
      <w:i/>
      <w:sz w:val="24"/>
    </w:rPr>
  </w:style>
  <w:style w:type="paragraph" w:styleId="af6">
    <w:name w:val="Body Text Indent"/>
    <w:basedOn w:val="a"/>
    <w:link w:val="af7"/>
    <w:pPr>
      <w:ind w:firstLine="1134"/>
      <w:jc w:val="both"/>
    </w:pPr>
  </w:style>
  <w:style w:type="character" w:customStyle="1" w:styleId="af7">
    <w:name w:val="Основной текст с отступом Знак"/>
    <w:basedOn w:val="1"/>
    <w:link w:val="af6"/>
    <w:rPr>
      <w:sz w:val="28"/>
    </w:rPr>
  </w:style>
  <w:style w:type="paragraph" w:customStyle="1" w:styleId="13">
    <w:name w:val="Основной шрифт абзаца1"/>
  </w:style>
  <w:style w:type="paragraph" w:styleId="af8">
    <w:name w:val="Title"/>
    <w:basedOn w:val="a"/>
    <w:link w:val="af9"/>
    <w:uiPriority w:val="10"/>
    <w:qFormat/>
    <w:pPr>
      <w:jc w:val="center"/>
    </w:pPr>
  </w:style>
  <w:style w:type="character" w:customStyle="1" w:styleId="af9">
    <w:name w:val="Заголовок Знак"/>
    <w:basedOn w:val="1"/>
    <w:link w:val="af8"/>
    <w:rPr>
      <w:sz w:val="28"/>
    </w:rPr>
  </w:style>
  <w:style w:type="character" w:customStyle="1" w:styleId="40">
    <w:name w:val="Заголовок 4 Знак"/>
    <w:basedOn w:val="1"/>
    <w:link w:val="4"/>
    <w:rPr>
      <w:b/>
      <w:sz w:val="28"/>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character" w:customStyle="1" w:styleId="20">
    <w:name w:val="Заголовок 2 Знак"/>
    <w:basedOn w:val="1"/>
    <w:link w:val="2"/>
    <w:rPr>
      <w:b/>
      <w:sz w:val="28"/>
    </w:rPr>
  </w:style>
  <w:style w:type="character" w:customStyle="1" w:styleId="60">
    <w:name w:val="Заголовок 6 Знак"/>
    <w:basedOn w:val="1"/>
    <w:link w:val="6"/>
    <w:rPr>
      <w:rFonts w:ascii="Calibri" w:hAnsi="Calibri"/>
      <w:b/>
      <w:sz w:val="22"/>
    </w:rPr>
  </w:style>
  <w:style w:type="paragraph" w:styleId="afa">
    <w:name w:val="Body Text"/>
    <w:basedOn w:val="a"/>
    <w:link w:val="afb"/>
    <w:pPr>
      <w:jc w:val="both"/>
    </w:pPr>
  </w:style>
  <w:style w:type="character" w:customStyle="1" w:styleId="afb">
    <w:name w:val="Основной текст Знак"/>
    <w:basedOn w:val="1"/>
    <w:link w:val="afa"/>
    <w:rPr>
      <w:sz w:val="28"/>
    </w:rPr>
  </w:style>
  <w:style w:type="table" w:styleId="afc">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4473">
      <w:bodyDiv w:val="1"/>
      <w:marLeft w:val="0"/>
      <w:marRight w:val="0"/>
      <w:marTop w:val="0"/>
      <w:marBottom w:val="0"/>
      <w:divBdr>
        <w:top w:val="none" w:sz="0" w:space="0" w:color="auto"/>
        <w:left w:val="none" w:sz="0" w:space="0" w:color="auto"/>
        <w:bottom w:val="none" w:sz="0" w:space="0" w:color="auto"/>
        <w:right w:val="none" w:sz="0" w:space="0" w:color="auto"/>
      </w:divBdr>
    </w:div>
    <w:div w:id="516191724">
      <w:bodyDiv w:val="1"/>
      <w:marLeft w:val="0"/>
      <w:marRight w:val="0"/>
      <w:marTop w:val="0"/>
      <w:marBottom w:val="0"/>
      <w:divBdr>
        <w:top w:val="none" w:sz="0" w:space="0" w:color="auto"/>
        <w:left w:val="none" w:sz="0" w:space="0" w:color="auto"/>
        <w:bottom w:val="none" w:sz="0" w:space="0" w:color="auto"/>
        <w:right w:val="none" w:sz="0" w:space="0" w:color="auto"/>
      </w:divBdr>
    </w:div>
    <w:div w:id="667175223">
      <w:bodyDiv w:val="1"/>
      <w:marLeft w:val="0"/>
      <w:marRight w:val="0"/>
      <w:marTop w:val="0"/>
      <w:marBottom w:val="0"/>
      <w:divBdr>
        <w:top w:val="none" w:sz="0" w:space="0" w:color="auto"/>
        <w:left w:val="none" w:sz="0" w:space="0" w:color="auto"/>
        <w:bottom w:val="none" w:sz="0" w:space="0" w:color="auto"/>
        <w:right w:val="none" w:sz="0" w:space="0" w:color="auto"/>
      </w:divBdr>
    </w:div>
    <w:div w:id="898709263">
      <w:bodyDiv w:val="1"/>
      <w:marLeft w:val="0"/>
      <w:marRight w:val="0"/>
      <w:marTop w:val="0"/>
      <w:marBottom w:val="0"/>
      <w:divBdr>
        <w:top w:val="none" w:sz="0" w:space="0" w:color="auto"/>
        <w:left w:val="none" w:sz="0" w:space="0" w:color="auto"/>
        <w:bottom w:val="none" w:sz="0" w:space="0" w:color="auto"/>
        <w:right w:val="none" w:sz="0" w:space="0" w:color="auto"/>
      </w:divBdr>
    </w:div>
    <w:div w:id="1280453251">
      <w:bodyDiv w:val="1"/>
      <w:marLeft w:val="0"/>
      <w:marRight w:val="0"/>
      <w:marTop w:val="0"/>
      <w:marBottom w:val="0"/>
      <w:divBdr>
        <w:top w:val="none" w:sz="0" w:space="0" w:color="auto"/>
        <w:left w:val="none" w:sz="0" w:space="0" w:color="auto"/>
        <w:bottom w:val="none" w:sz="0" w:space="0" w:color="auto"/>
        <w:right w:val="none" w:sz="0" w:space="0" w:color="auto"/>
      </w:divBdr>
    </w:div>
    <w:div w:id="1625575236">
      <w:bodyDiv w:val="1"/>
      <w:marLeft w:val="0"/>
      <w:marRight w:val="0"/>
      <w:marTop w:val="0"/>
      <w:marBottom w:val="0"/>
      <w:divBdr>
        <w:top w:val="none" w:sz="0" w:space="0" w:color="auto"/>
        <w:left w:val="none" w:sz="0" w:space="0" w:color="auto"/>
        <w:bottom w:val="none" w:sz="0" w:space="0" w:color="auto"/>
        <w:right w:val="none" w:sz="0" w:space="0" w:color="auto"/>
      </w:divBdr>
    </w:div>
    <w:div w:id="1981643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dcterms:created xsi:type="dcterms:W3CDTF">2024-02-27T06:07:00Z</dcterms:created>
  <dcterms:modified xsi:type="dcterms:W3CDTF">2024-02-27T09:01:00Z</dcterms:modified>
</cp:coreProperties>
</file>