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37" w:rsidRDefault="00E53E37" w:rsidP="00E53E37">
      <w:pPr>
        <w:pStyle w:val="Postan"/>
        <w:ind w:right="481"/>
        <w:rPr>
          <w:rFonts w:ascii="Arial" w:hAnsi="Arial"/>
          <w:sz w:val="36"/>
        </w:rPr>
      </w:pPr>
      <w:r>
        <w:rPr>
          <w:noProof/>
        </w:rPr>
        <w:drawing>
          <wp:inline distT="0" distB="0" distL="0" distR="0">
            <wp:extent cx="78105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37" w:rsidRPr="009C336D" w:rsidRDefault="00E53E37" w:rsidP="00E53E37">
      <w:pPr>
        <w:jc w:val="center"/>
        <w:rPr>
          <w:b/>
          <w:sz w:val="32"/>
          <w:szCs w:val="32"/>
        </w:rPr>
      </w:pPr>
      <w:r w:rsidRPr="009C336D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E53E37" w:rsidRDefault="00E53E37" w:rsidP="00E53E3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E53E37" w:rsidRDefault="00E53E37" w:rsidP="00E53E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E53E37" w:rsidRDefault="00E53E37" w:rsidP="00E53E37">
      <w:pPr>
        <w:jc w:val="center"/>
      </w:pPr>
    </w:p>
    <w:p w:rsidR="00E53E37" w:rsidRDefault="00E53E37" w:rsidP="00E53E37">
      <w:pPr>
        <w:jc w:val="center"/>
      </w:pPr>
      <w:r>
        <w:t>с. Новобессергеневка</w:t>
      </w:r>
    </w:p>
    <w:p w:rsidR="00E53E37" w:rsidRDefault="004A6682" w:rsidP="00E53E37">
      <w:pPr>
        <w:jc w:val="both"/>
      </w:pPr>
      <w:r>
        <w:t>03.05.</w:t>
      </w:r>
      <w:r w:rsidR="00E53E37">
        <w:t xml:space="preserve"> 2018</w:t>
      </w:r>
      <w:r w:rsidR="00E53E37" w:rsidRPr="00BB738E">
        <w:t>г.</w:t>
      </w:r>
      <w:r w:rsidR="00E53E37">
        <w:t xml:space="preserve">    </w:t>
      </w:r>
      <w:r w:rsidR="00E53E37">
        <w:tab/>
      </w:r>
      <w:r w:rsidR="00E53E37">
        <w:tab/>
        <w:t xml:space="preserve">                                          </w:t>
      </w:r>
      <w:r>
        <w:t xml:space="preserve">                             </w:t>
      </w:r>
      <w:r w:rsidR="00E53E37">
        <w:t xml:space="preserve"> </w:t>
      </w:r>
      <w:r w:rsidR="00E53E37" w:rsidRPr="00BB738E">
        <w:t xml:space="preserve">№ </w:t>
      </w:r>
      <w:r>
        <w:t>33</w:t>
      </w:r>
    </w:p>
    <w:p w:rsidR="00E24493" w:rsidRDefault="00E24493" w:rsidP="00E53E37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778"/>
      </w:tblGrid>
      <w:tr w:rsidR="00E53E37" w:rsidRPr="00E24493" w:rsidTr="00ED009C">
        <w:trPr>
          <w:trHeight w:val="1492"/>
        </w:trPr>
        <w:tc>
          <w:tcPr>
            <w:tcW w:w="5778" w:type="dxa"/>
          </w:tcPr>
          <w:p w:rsidR="00E53E37" w:rsidRPr="00E24493" w:rsidRDefault="00E53E37" w:rsidP="00ED009C">
            <w:pPr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>О внесении изменений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      </w:r>
          </w:p>
        </w:tc>
      </w:tr>
    </w:tbl>
    <w:p w:rsidR="00E53E37" w:rsidRPr="00E24493" w:rsidRDefault="00E53E37" w:rsidP="00E53E37">
      <w:pPr>
        <w:rPr>
          <w:sz w:val="24"/>
          <w:szCs w:val="24"/>
        </w:rPr>
      </w:pPr>
    </w:p>
    <w:p w:rsidR="00E53E37" w:rsidRPr="00E24493" w:rsidRDefault="00E53E37" w:rsidP="00E53E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24493">
        <w:rPr>
          <w:sz w:val="24"/>
          <w:szCs w:val="24"/>
        </w:rPr>
        <w:tab/>
        <w:t xml:space="preserve">             </w:t>
      </w:r>
      <w:r w:rsidRPr="00E2449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2449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2449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», руководствуясь статьей 30 Устава муниципального образования «Новобессергеневское сельское поселение», в </w:t>
      </w:r>
      <w:r w:rsidRPr="00E24493">
        <w:rPr>
          <w:sz w:val="24"/>
          <w:szCs w:val="24"/>
        </w:rPr>
        <w:t xml:space="preserve"> </w:t>
      </w:r>
      <w:r w:rsidRPr="00E2449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24493">
        <w:rPr>
          <w:rFonts w:ascii="Times New Roman" w:hAnsi="Times New Roman"/>
          <w:bCs/>
          <w:sz w:val="24"/>
          <w:szCs w:val="24"/>
        </w:rPr>
        <w:t>«</w:t>
      </w:r>
      <w:r w:rsidRPr="00E24493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 Новобессергеневского сельского поселения</w:t>
      </w:r>
      <w:r w:rsidRPr="00E24493">
        <w:rPr>
          <w:rFonts w:ascii="Times New Roman" w:hAnsi="Times New Roman"/>
          <w:bCs/>
          <w:sz w:val="24"/>
          <w:szCs w:val="24"/>
        </w:rPr>
        <w:t xml:space="preserve">» </w:t>
      </w:r>
      <w:r w:rsidRPr="00E2449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24493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E53E37" w:rsidRPr="00E24493" w:rsidRDefault="00E53E37" w:rsidP="00E53E37">
      <w:pPr>
        <w:rPr>
          <w:sz w:val="24"/>
          <w:szCs w:val="24"/>
        </w:rPr>
      </w:pPr>
      <w:bookmarkStart w:id="0" w:name="Дата"/>
      <w:bookmarkStart w:id="1" w:name="Наименование"/>
      <w:bookmarkEnd w:id="0"/>
      <w:bookmarkEnd w:id="1"/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jc w:val="left"/>
        <w:rPr>
          <w:color w:val="000000"/>
          <w:sz w:val="24"/>
          <w:szCs w:val="24"/>
        </w:rPr>
      </w:pPr>
      <w:r w:rsidRPr="00E24493">
        <w:rPr>
          <w:sz w:val="24"/>
          <w:szCs w:val="24"/>
        </w:rPr>
        <w:t>Внести изменения в постановление № 25 от 26.09.2013 г. об утверждении муниципальной   программы «Обеспечение качественными жилищно-коммунальными услугами населения Новобессергеневского сельского поселения»</w:t>
      </w:r>
      <w:r w:rsidRPr="00E24493">
        <w:rPr>
          <w:color w:val="000000"/>
          <w:sz w:val="24"/>
          <w:szCs w:val="24"/>
        </w:rPr>
        <w:t xml:space="preserve"> согласно приложению.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E53E37" w:rsidRPr="00E24493" w:rsidRDefault="00E53E37" w:rsidP="00E53E37">
      <w:pPr>
        <w:pStyle w:val="220"/>
        <w:numPr>
          <w:ilvl w:val="0"/>
          <w:numId w:val="12"/>
        </w:numPr>
        <w:tabs>
          <w:tab w:val="clear" w:pos="1500"/>
          <w:tab w:val="num" w:pos="1710"/>
        </w:tabs>
        <w:ind w:left="0" w:firstLine="1140"/>
        <w:rPr>
          <w:sz w:val="24"/>
          <w:szCs w:val="24"/>
        </w:rPr>
      </w:pPr>
      <w:r w:rsidRPr="00E24493">
        <w:rPr>
          <w:sz w:val="24"/>
          <w:szCs w:val="24"/>
        </w:rPr>
        <w:t>Контроль исполнения настоящего постановления оставляю за собой.</w:t>
      </w:r>
    </w:p>
    <w:p w:rsidR="00E53E37" w:rsidRPr="00E24493" w:rsidRDefault="00E53E37" w:rsidP="00E53E37">
      <w:pPr>
        <w:rPr>
          <w:sz w:val="24"/>
          <w:szCs w:val="24"/>
        </w:rPr>
      </w:pP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026B1">
      <w:pPr>
        <w:ind w:left="6381" w:firstLine="709"/>
        <w:jc w:val="both"/>
        <w:rPr>
          <w:sz w:val="24"/>
          <w:szCs w:val="24"/>
        </w:rPr>
      </w:pP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Глава Администрации</w:t>
      </w:r>
    </w:p>
    <w:p w:rsidR="00E53E37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>Новобессергеневского</w:t>
      </w:r>
    </w:p>
    <w:p w:rsidR="00E026B1" w:rsidRPr="00E24493" w:rsidRDefault="00E53E37" w:rsidP="00E53E37">
      <w:pPr>
        <w:pStyle w:val="a3"/>
        <w:rPr>
          <w:rFonts w:ascii="Times New Roman" w:hAnsi="Times New Roman"/>
          <w:sz w:val="24"/>
          <w:szCs w:val="24"/>
        </w:rPr>
      </w:pPr>
      <w:r w:rsidRPr="00E244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Сердюченко В.В. </w:t>
      </w:r>
    </w:p>
    <w:p w:rsidR="00E026B1" w:rsidRPr="00E24493" w:rsidRDefault="00E026B1" w:rsidP="00E026B1">
      <w:pPr>
        <w:ind w:left="6381" w:firstLine="709"/>
        <w:jc w:val="both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E24493" w:rsidRDefault="00E24493" w:rsidP="00E026B1">
      <w:pPr>
        <w:ind w:left="6381" w:firstLine="709"/>
        <w:jc w:val="right"/>
        <w:rPr>
          <w:sz w:val="24"/>
          <w:szCs w:val="24"/>
        </w:rPr>
      </w:pPr>
    </w:p>
    <w:p w:rsidR="004A6682" w:rsidRDefault="004A6682" w:rsidP="00E026B1">
      <w:pPr>
        <w:ind w:left="6381" w:firstLine="709"/>
        <w:jc w:val="right"/>
        <w:rPr>
          <w:sz w:val="24"/>
          <w:szCs w:val="24"/>
        </w:rPr>
      </w:pPr>
    </w:p>
    <w:p w:rsidR="00E026B1" w:rsidRPr="00855B87" w:rsidRDefault="00E026B1" w:rsidP="00E026B1">
      <w:pPr>
        <w:ind w:left="6381" w:firstLine="709"/>
        <w:jc w:val="right"/>
        <w:rPr>
          <w:sz w:val="24"/>
          <w:szCs w:val="24"/>
        </w:rPr>
      </w:pPr>
      <w:r w:rsidRPr="00855B87">
        <w:rPr>
          <w:sz w:val="24"/>
          <w:szCs w:val="24"/>
        </w:rPr>
        <w:lastRenderedPageBreak/>
        <w:t>Приложение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>к постановлению</w:t>
      </w:r>
    </w:p>
    <w:p w:rsidR="00E026B1" w:rsidRPr="00855B87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 w:rsidRPr="00855B87">
        <w:rPr>
          <w:sz w:val="24"/>
          <w:szCs w:val="24"/>
        </w:rPr>
        <w:t xml:space="preserve">Администрации </w:t>
      </w:r>
    </w:p>
    <w:p w:rsidR="00E026B1" w:rsidRDefault="00E026B1" w:rsidP="00E026B1">
      <w:pPr>
        <w:spacing w:line="252" w:lineRule="auto"/>
        <w:ind w:left="623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Новобессергеневского </w:t>
      </w:r>
      <w:r w:rsidRPr="00855B87">
        <w:rPr>
          <w:bCs/>
          <w:sz w:val="24"/>
          <w:szCs w:val="24"/>
        </w:rPr>
        <w:t>сельского поселения</w:t>
      </w:r>
      <w:r w:rsidRPr="00855B87">
        <w:rPr>
          <w:sz w:val="24"/>
          <w:szCs w:val="24"/>
        </w:rPr>
        <w:t xml:space="preserve"> </w:t>
      </w:r>
    </w:p>
    <w:p w:rsidR="00E026B1" w:rsidRPr="00D73BD8" w:rsidRDefault="00E026B1" w:rsidP="00E026B1">
      <w:pPr>
        <w:spacing w:line="252" w:lineRule="auto"/>
        <w:ind w:left="6237"/>
        <w:jc w:val="right"/>
        <w:rPr>
          <w:b/>
          <w:sz w:val="16"/>
          <w:szCs w:val="16"/>
        </w:rPr>
      </w:pPr>
      <w:r>
        <w:rPr>
          <w:sz w:val="24"/>
          <w:szCs w:val="24"/>
        </w:rPr>
        <w:t xml:space="preserve">от </w:t>
      </w:r>
      <w:r w:rsidR="004A6682">
        <w:rPr>
          <w:sz w:val="24"/>
          <w:szCs w:val="24"/>
        </w:rPr>
        <w:t>03.05.</w:t>
      </w:r>
      <w:r>
        <w:rPr>
          <w:sz w:val="24"/>
          <w:szCs w:val="24"/>
        </w:rPr>
        <w:t xml:space="preserve">2018 № </w:t>
      </w:r>
      <w:r w:rsidR="004A6682">
        <w:rPr>
          <w:sz w:val="24"/>
          <w:szCs w:val="24"/>
        </w:rPr>
        <w:t>33</w:t>
      </w:r>
    </w:p>
    <w:p w:rsidR="00E026B1" w:rsidRPr="00B52635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>ПАСПОРТ</w:t>
      </w:r>
    </w:p>
    <w:p w:rsidR="00E026B1" w:rsidRDefault="00E026B1" w:rsidP="00E026B1">
      <w:pPr>
        <w:jc w:val="center"/>
        <w:rPr>
          <w:sz w:val="26"/>
          <w:szCs w:val="26"/>
        </w:rPr>
      </w:pPr>
      <w:r w:rsidRPr="00B52635">
        <w:rPr>
          <w:sz w:val="26"/>
          <w:szCs w:val="26"/>
        </w:rPr>
        <w:t xml:space="preserve">муниципальной программы </w:t>
      </w:r>
      <w:r w:rsidRPr="00E026B1">
        <w:rPr>
          <w:bCs/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</w:t>
      </w:r>
      <w:r w:rsidRPr="00B52635">
        <w:rPr>
          <w:sz w:val="26"/>
          <w:szCs w:val="26"/>
        </w:rPr>
        <w:t>«</w:t>
      </w:r>
      <w:r w:rsidRPr="002B5285">
        <w:rPr>
          <w:sz w:val="26"/>
          <w:szCs w:val="26"/>
        </w:rPr>
        <w:t>Обеспечение качес</w:t>
      </w:r>
      <w:r w:rsidR="000A66D0">
        <w:rPr>
          <w:sz w:val="26"/>
          <w:szCs w:val="26"/>
        </w:rPr>
        <w:t>твенными жилищ</w:t>
      </w:r>
      <w:r>
        <w:rPr>
          <w:sz w:val="26"/>
          <w:szCs w:val="26"/>
        </w:rPr>
        <w:t xml:space="preserve">но - коммунальными </w:t>
      </w:r>
      <w:r w:rsidRPr="002B5285">
        <w:rPr>
          <w:sz w:val="26"/>
          <w:szCs w:val="26"/>
        </w:rPr>
        <w:t xml:space="preserve">услугами населения </w:t>
      </w:r>
      <w:r w:rsidR="0052131C" w:rsidRPr="0052131C">
        <w:rPr>
          <w:sz w:val="26"/>
          <w:szCs w:val="26"/>
        </w:rPr>
        <w:t>Новобессергеневского</w:t>
      </w:r>
      <w:r w:rsidRPr="002B5285">
        <w:rPr>
          <w:sz w:val="26"/>
          <w:szCs w:val="26"/>
        </w:rPr>
        <w:t xml:space="preserve"> сельского поселения»</w:t>
      </w:r>
    </w:p>
    <w:p w:rsidR="00E026B1" w:rsidRPr="00D73BD8" w:rsidRDefault="00E026B1" w:rsidP="00E026B1">
      <w:pPr>
        <w:rPr>
          <w:sz w:val="16"/>
          <w:szCs w:val="16"/>
        </w:rPr>
      </w:pPr>
    </w:p>
    <w:tbl>
      <w:tblPr>
        <w:tblW w:w="10513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7"/>
        <w:gridCol w:w="6826"/>
      </w:tblGrid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ind w:left="109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Муниципальная программа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«Обеспечение качественными жилищно</w:t>
            </w:r>
            <w:r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 xml:space="preserve">- коммунальными услугами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поселения» (далее – Программа)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Соисполнитель муниципальной программы </w:t>
            </w:r>
            <w:r w:rsidRPr="00E026B1">
              <w:rPr>
                <w:bCs/>
                <w:sz w:val="26"/>
                <w:szCs w:val="26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9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Участники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288"/>
        </w:trPr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BF6D25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«Организация освещения улиц».</w:t>
            </w:r>
          </w:p>
          <w:p w:rsidR="00E026B1" w:rsidRPr="00BF6D25" w:rsidRDefault="00FB5328" w:rsidP="008F25BC">
            <w:pPr>
              <w:snapToGrid w:val="0"/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8F25BC" w:rsidRPr="00BF6D25">
              <w:rPr>
                <w:color w:val="000000"/>
                <w:sz w:val="24"/>
                <w:szCs w:val="24"/>
              </w:rPr>
              <w:t xml:space="preserve"> 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="00E026B1" w:rsidRPr="00BF6D25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2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1" w:rsidRPr="00D5542F" w:rsidRDefault="00E026B1" w:rsidP="00ED009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1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поселения.</w:t>
            </w:r>
          </w:p>
          <w:p w:rsidR="00E026B1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F6D25">
              <w:rPr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</w:t>
            </w:r>
            <w:r>
              <w:rPr>
                <w:sz w:val="24"/>
                <w:szCs w:val="24"/>
              </w:rPr>
              <w:t>устройства территории поселения.</w:t>
            </w:r>
            <w:r w:rsidRPr="00BF6D25">
              <w:rPr>
                <w:sz w:val="24"/>
                <w:szCs w:val="24"/>
              </w:rPr>
              <w:t xml:space="preserve"> </w:t>
            </w:r>
          </w:p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Привлечение жителей к участию в решении проблем благоустройства.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BF6D25">
              <w:rPr>
                <w:sz w:val="24"/>
                <w:szCs w:val="24"/>
              </w:rPr>
              <w:t>Повышение качества коммунальных услуг предоставляемых населению, совершенствование системы управления жили</w:t>
            </w:r>
            <w:r>
              <w:rPr>
                <w:sz w:val="24"/>
                <w:szCs w:val="24"/>
              </w:rPr>
              <w:t xml:space="preserve">щно-коммунальным хозяйством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развитие инженерной инфраструктуры в коммунальном хозяйстве; создание условий для устойчивого и эффективного функционирования жилищно-коммунального комплекса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BF6D25">
              <w:rPr>
                <w:sz w:val="24"/>
                <w:szCs w:val="24"/>
              </w:rPr>
              <w:t xml:space="preserve"> сельского поселения, отвечающего современным условиям и потребностям населения;</w:t>
            </w:r>
          </w:p>
        </w:tc>
      </w:tr>
      <w:tr w:rsidR="00E026B1" w:rsidRPr="00D5542F" w:rsidTr="001A512A">
        <w:trPr>
          <w:trHeight w:val="304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  <w:r w:rsidR="001B601E"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Модернизация водопроводного хозяйства муниципальной собственности поселения с высоким уровнем износа.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эксплуатационной надежности источников питьевого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управления инфраструктурой водоснабжения.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Приведение в качественное состояние элементов благоустройства.</w:t>
            </w:r>
          </w:p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населения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</w:t>
            </w:r>
          </w:p>
        </w:tc>
      </w:tr>
      <w:tr w:rsidR="00E026B1" w:rsidRPr="00D5542F" w:rsidTr="001A512A">
        <w:trPr>
          <w:trHeight w:val="13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Целевые индикаторы и показатели муниципальной программы </w:t>
            </w:r>
            <w:r w:rsidR="0052131C" w:rsidRPr="00D300C6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Объем потерь коммунальных ресурсов в централизованных системах водоснабжения.</w:t>
            </w:r>
          </w:p>
          <w:p w:rsidR="00E026B1" w:rsidRPr="00D5542F" w:rsidRDefault="00E026B1" w:rsidP="00FB5328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Объем привлеченных денежных средств на развитие и модернизацию системы коммунальной инфраструктуры и, </w:t>
            </w:r>
            <w:r w:rsidRPr="00D5542F">
              <w:rPr>
                <w:color w:val="000000"/>
                <w:sz w:val="24"/>
                <w:szCs w:val="24"/>
              </w:rPr>
              <w:t>освещение улиц.</w:t>
            </w:r>
          </w:p>
        </w:tc>
      </w:tr>
      <w:tr w:rsidR="00E026B1" w:rsidRPr="00D5542F" w:rsidTr="001A512A">
        <w:trPr>
          <w:trHeight w:val="111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Этапы и сроки реализации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01.01.2014 - 31.12.2020 годы</w:t>
            </w:r>
          </w:p>
        </w:tc>
      </w:tr>
      <w:tr w:rsidR="00E026B1" w:rsidRPr="00D5542F" w:rsidTr="001A512A">
        <w:trPr>
          <w:trHeight w:val="25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Pr="00E026B1">
              <w:rPr>
                <w:bCs/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 </w:t>
            </w:r>
            <w:r w:rsidRPr="00E24493">
              <w:rPr>
                <w:sz w:val="24"/>
                <w:szCs w:val="24"/>
              </w:rPr>
              <w:t>Общий объем финансирования Программы в 2014-2020</w:t>
            </w:r>
          </w:p>
          <w:p w:rsidR="00E026B1" w:rsidRPr="00E24493" w:rsidRDefault="00E026B1" w:rsidP="00ED009C">
            <w:pPr>
              <w:jc w:val="both"/>
              <w:rPr>
                <w:sz w:val="24"/>
                <w:szCs w:val="24"/>
              </w:rPr>
            </w:pPr>
            <w:r w:rsidRPr="00E24493">
              <w:rPr>
                <w:sz w:val="24"/>
                <w:szCs w:val="24"/>
              </w:rPr>
              <w:t xml:space="preserve"> годах составляет </w:t>
            </w:r>
            <w:r w:rsidR="001A7929" w:rsidRPr="00E24493">
              <w:rPr>
                <w:sz w:val="24"/>
                <w:szCs w:val="24"/>
              </w:rPr>
              <w:t>34558,2</w:t>
            </w:r>
            <w:r w:rsidRPr="00E24493">
              <w:rPr>
                <w:sz w:val="24"/>
                <w:szCs w:val="24"/>
              </w:rPr>
              <w:t xml:space="preserve"> тыс. руб., в том числе: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2014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1527,9</w:t>
            </w:r>
            <w:r w:rsidR="004B7199" w:rsidRPr="001A7929">
              <w:rPr>
                <w:sz w:val="24"/>
                <w:szCs w:val="24"/>
              </w:rPr>
              <w:t xml:space="preserve"> </w:t>
            </w:r>
            <w:r w:rsidRPr="001A7929">
              <w:rPr>
                <w:sz w:val="24"/>
                <w:szCs w:val="24"/>
              </w:rPr>
              <w:t>тыс. руб.;</w:t>
            </w:r>
          </w:p>
          <w:p w:rsidR="00E026B1" w:rsidRPr="001A7929" w:rsidRDefault="00E026B1" w:rsidP="00ED009C">
            <w:pPr>
              <w:jc w:val="both"/>
              <w:rPr>
                <w:sz w:val="24"/>
                <w:szCs w:val="24"/>
              </w:rPr>
            </w:pPr>
            <w:r w:rsidRPr="001A7929">
              <w:rPr>
                <w:sz w:val="24"/>
                <w:szCs w:val="24"/>
              </w:rPr>
              <w:t xml:space="preserve">2015 год </w:t>
            </w:r>
            <w:r w:rsidR="00ED009C" w:rsidRPr="001A7929">
              <w:rPr>
                <w:sz w:val="24"/>
                <w:szCs w:val="24"/>
              </w:rPr>
              <w:t>–</w:t>
            </w:r>
            <w:r w:rsidRPr="001A7929">
              <w:rPr>
                <w:sz w:val="24"/>
                <w:szCs w:val="24"/>
              </w:rPr>
              <w:t xml:space="preserve"> </w:t>
            </w:r>
            <w:r w:rsidR="001A7929" w:rsidRPr="001A7929">
              <w:rPr>
                <w:sz w:val="24"/>
                <w:szCs w:val="24"/>
              </w:rPr>
              <w:t>8161,3</w:t>
            </w:r>
            <w:r w:rsidRPr="001A7929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 w:rsidR="001A7929">
              <w:rPr>
                <w:sz w:val="24"/>
                <w:szCs w:val="24"/>
              </w:rPr>
              <w:t>5001,6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 w:rsidR="001A7929">
              <w:rPr>
                <w:sz w:val="24"/>
                <w:szCs w:val="24"/>
              </w:rPr>
              <w:t>5679,2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2018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CF0109" w:rsidRPr="00951585">
              <w:rPr>
                <w:sz w:val="24"/>
                <w:szCs w:val="24"/>
              </w:rPr>
              <w:t>4729,4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951585" w:rsidRDefault="00E026B1" w:rsidP="00ED009C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2019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CF0109" w:rsidRPr="00951585">
              <w:rPr>
                <w:sz w:val="24"/>
                <w:szCs w:val="24"/>
              </w:rPr>
              <w:t>4729,4</w:t>
            </w:r>
            <w:r w:rsidRPr="00951585">
              <w:rPr>
                <w:sz w:val="24"/>
                <w:szCs w:val="24"/>
              </w:rPr>
              <w:t xml:space="preserve">  тыс. руб.;</w:t>
            </w:r>
          </w:p>
          <w:p w:rsidR="00E026B1" w:rsidRPr="00D5542F" w:rsidRDefault="00E026B1" w:rsidP="00CF0109">
            <w:pPr>
              <w:jc w:val="both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2020 год </w:t>
            </w:r>
            <w:r w:rsidR="00ED009C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CF0109" w:rsidRPr="00951585">
              <w:rPr>
                <w:sz w:val="24"/>
                <w:szCs w:val="24"/>
              </w:rPr>
              <w:t>4729,4</w:t>
            </w:r>
            <w:r w:rsidRPr="00951585">
              <w:rPr>
                <w:sz w:val="24"/>
                <w:szCs w:val="24"/>
              </w:rPr>
              <w:t xml:space="preserve">  тыс. руб.</w:t>
            </w:r>
          </w:p>
        </w:tc>
      </w:tr>
      <w:tr w:rsidR="00E026B1" w:rsidRPr="00D5542F" w:rsidTr="001A512A">
        <w:trPr>
          <w:trHeight w:val="9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B1" w:rsidRPr="00D5542F" w:rsidRDefault="00E026B1" w:rsidP="00ED009C">
            <w:pPr>
              <w:snapToGrid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Снижение потерь в сетях водоснабжения.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эффективности эксплуатации водопроводного хозяйства, качества питьевой воды.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Обеспечение населения качественной питьевой водой в необходимом количестве.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Повышение удовлетворенности населения сельского поселения уровнем жилищно-коммунального обслуживания;</w:t>
            </w:r>
          </w:p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Снижение уровня потерь при производстве, транспортировке и распределении коммунальных ресурсов               </w:t>
            </w:r>
          </w:p>
        </w:tc>
      </w:tr>
    </w:tbl>
    <w:p w:rsidR="00E026B1" w:rsidRDefault="00E026B1" w:rsidP="001B601E">
      <w:pPr>
        <w:pageBreakBefore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методами.</w:t>
      </w:r>
    </w:p>
    <w:p w:rsidR="00E026B1" w:rsidRPr="009A0712" w:rsidRDefault="00E026B1" w:rsidP="00E026B1">
      <w:pPr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приоритетов национальной жилищной политики России является создание и обеспечение комфортных условий проживания и доступности коммунальных услуг для населения. Снабжение населения качественной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E026B1" w:rsidRPr="001B601E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Водоснабжением и водоотведением в </w:t>
      </w:r>
      <w:r w:rsidR="001B601E" w:rsidRPr="00E026B1">
        <w:rPr>
          <w:bCs/>
          <w:sz w:val="24"/>
          <w:szCs w:val="24"/>
        </w:rPr>
        <w:t>Новобессергеневского</w:t>
      </w:r>
      <w:r>
        <w:rPr>
          <w:sz w:val="26"/>
          <w:szCs w:val="26"/>
        </w:rPr>
        <w:t xml:space="preserve"> сельском поселении занимается ООО «Межмуницип</w:t>
      </w:r>
      <w:r w:rsidR="001B601E">
        <w:rPr>
          <w:sz w:val="26"/>
          <w:szCs w:val="26"/>
        </w:rPr>
        <w:t xml:space="preserve">альный Неклиновский водопровод» и </w:t>
      </w:r>
      <w:r>
        <w:rPr>
          <w:sz w:val="26"/>
          <w:szCs w:val="26"/>
        </w:rPr>
        <w:t xml:space="preserve"> </w:t>
      </w:r>
      <w:r w:rsidR="001B601E" w:rsidRPr="001B601E">
        <w:rPr>
          <w:sz w:val="26"/>
          <w:szCs w:val="26"/>
          <w:shd w:val="clear" w:color="auto" w:fill="FFFFFF"/>
        </w:rPr>
        <w:t>МУП "Управление "</w:t>
      </w:r>
      <w:r w:rsidR="001B601E" w:rsidRP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Водоканал г. Таганрога</w:t>
      </w:r>
      <w:r w:rsidR="001B601E">
        <w:rPr>
          <w:rStyle w:val="af5"/>
          <w:bCs/>
          <w:i w:val="0"/>
          <w:iCs w:val="0"/>
          <w:sz w:val="26"/>
          <w:szCs w:val="26"/>
          <w:shd w:val="clear" w:color="auto" w:fill="FFFFFF"/>
        </w:rPr>
        <w:t>.</w:t>
      </w:r>
      <w:r w:rsidRPr="001B601E">
        <w:rPr>
          <w:sz w:val="26"/>
          <w:szCs w:val="26"/>
        </w:rPr>
        <w:t xml:space="preserve">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коммунальные услуги водоснабжения в муниципальном образовании «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>сельское поселение» характеризуются неудовлетворительным качеством, неэффективным использованием природных ресурсов. Проблема состоит в том, что имеющиеся водопроводные сети не обеспечивают полной потребности в водоснабжении по качеству и количеству воды. Действующие водопроводные сооружения в большинстве устарели, эксплуатируются по 40-45 лет без капитального ремонта. Капитальный ремонт действующих водопроводных сетей,  износ которых колеблется о</w:t>
      </w:r>
      <w:r w:rsidR="001B601E">
        <w:rPr>
          <w:sz w:val="26"/>
          <w:szCs w:val="26"/>
        </w:rPr>
        <w:t>т 60% до 90%, требуется в селе</w:t>
      </w:r>
      <w:r>
        <w:rPr>
          <w:sz w:val="26"/>
          <w:szCs w:val="26"/>
        </w:rPr>
        <w:t>: с.</w:t>
      </w:r>
      <w:r w:rsidR="001B601E">
        <w:rPr>
          <w:sz w:val="26"/>
          <w:szCs w:val="26"/>
        </w:rPr>
        <w:t xml:space="preserve"> Новобессергеневка.</w:t>
      </w:r>
      <w:r>
        <w:rPr>
          <w:sz w:val="26"/>
          <w:szCs w:val="26"/>
        </w:rPr>
        <w:t xml:space="preserve"> Следствием высокого износа основных фондов объектов водоснабжения является низкое качество коммунальных услуг, не соответствующее требованиям потребителей.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вышеизложенным в </w:t>
      </w:r>
      <w:r w:rsidR="001B601E">
        <w:rPr>
          <w:sz w:val="26"/>
          <w:szCs w:val="26"/>
        </w:rPr>
        <w:t>Новобессергеневском</w:t>
      </w:r>
      <w:r>
        <w:rPr>
          <w:sz w:val="26"/>
          <w:szCs w:val="26"/>
        </w:rPr>
        <w:t xml:space="preserve"> сельском поселении нарастают негативные тенденции в обеспечении населения качественной питьевой водой.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Учитывая негативное влияние на здоровье населения потребления некачественной питьевой воды, необходимы значительные вложения финансовых средств в обеспечение населения питьевой водой нормативного качества и в достаточном количестве.</w:t>
      </w:r>
    </w:p>
    <w:p w:rsidR="00E026B1" w:rsidRPr="002E5135" w:rsidRDefault="00E026B1" w:rsidP="00E026B1">
      <w:pPr>
        <w:autoSpaceDE w:val="0"/>
        <w:ind w:firstLine="709"/>
        <w:jc w:val="both"/>
        <w:rPr>
          <w:sz w:val="26"/>
          <w:szCs w:val="26"/>
        </w:rPr>
      </w:pPr>
      <w:r w:rsidRPr="002E5135">
        <w:rPr>
          <w:sz w:val="26"/>
          <w:szCs w:val="26"/>
        </w:rPr>
        <w:t>Необходимость совершенствования уличного освещения территории сельского поселения вызвана значительным ростом деловой и досуговой активности в вечерние и ночные часы.</w:t>
      </w:r>
    </w:p>
    <w:p w:rsidR="00E026B1" w:rsidRPr="009A0712" w:rsidRDefault="00E026B1" w:rsidP="00E026B1">
      <w:pPr>
        <w:autoSpaceDE w:val="0"/>
        <w:ind w:firstLine="709"/>
        <w:jc w:val="both"/>
        <w:rPr>
          <w:sz w:val="16"/>
          <w:szCs w:val="16"/>
        </w:rPr>
      </w:pPr>
    </w:p>
    <w:p w:rsidR="00E026B1" w:rsidRPr="00D5542F" w:rsidRDefault="00E026B1" w:rsidP="001B601E">
      <w:pPr>
        <w:autoSpaceDE w:val="0"/>
        <w:ind w:left="709"/>
        <w:jc w:val="center"/>
        <w:rPr>
          <w:b/>
          <w:sz w:val="26"/>
          <w:szCs w:val="26"/>
        </w:rPr>
      </w:pPr>
      <w:r w:rsidRPr="00D5542F">
        <w:rPr>
          <w:b/>
          <w:sz w:val="26"/>
          <w:szCs w:val="26"/>
        </w:rPr>
        <w:t>2. Основные цели, задачи, сроки реализации, целевые индикаторы и показатели Программы</w:t>
      </w:r>
    </w:p>
    <w:p w:rsidR="00E026B1" w:rsidRPr="009A0712" w:rsidRDefault="00E026B1" w:rsidP="00E026B1">
      <w:pPr>
        <w:autoSpaceDE w:val="0"/>
        <w:ind w:left="709"/>
        <w:jc w:val="both"/>
        <w:rPr>
          <w:b/>
          <w:sz w:val="16"/>
          <w:szCs w:val="16"/>
        </w:rPr>
      </w:pPr>
    </w:p>
    <w:p w:rsidR="00E026B1" w:rsidRDefault="00E026B1" w:rsidP="00E026B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обеспечение населения </w:t>
      </w:r>
      <w:r w:rsidR="001B601E">
        <w:rPr>
          <w:sz w:val="26"/>
          <w:szCs w:val="26"/>
        </w:rPr>
        <w:t xml:space="preserve">Новобессергеневского </w:t>
      </w:r>
      <w:r>
        <w:rPr>
          <w:sz w:val="26"/>
          <w:szCs w:val="26"/>
        </w:rPr>
        <w:t xml:space="preserve">сельского поселения питьевой водой нормативного качества, а также повышение эффективности, устойчивости и  надежности функционирования систем водоснабжения и комплексное решение проблем благоустройства и улучшение внешнего вида территории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улучшение водоснабжения в населенных пунктах </w:t>
      </w:r>
      <w:r w:rsidR="001B601E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водопроводно-канализационного хозяйства муниципальной собственности поселения с высоким уровнем износа;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повышение эксплуатационной надежности источников питьевого водоснабжения;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управления инфраструктурой водоснабжения</w:t>
      </w:r>
      <w:r w:rsidRPr="00E229A3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освещения улиц</w:t>
      </w:r>
      <w:r w:rsidRPr="00ED7324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</w:t>
      </w:r>
      <w:r w:rsidR="00E24493">
        <w:rPr>
          <w:sz w:val="26"/>
          <w:szCs w:val="26"/>
        </w:rPr>
        <w:t>п</w:t>
      </w:r>
      <w:r>
        <w:rPr>
          <w:sz w:val="26"/>
          <w:szCs w:val="26"/>
        </w:rPr>
        <w:t>рограммы – 2014-2020 годы. В пределах срока действия Программы этап реализации соответствует одному году. Индикатором выполнения названных задач будет служить положительная динамика обеспеченности населения в разрезе населенных пунктов объектами инженерной инфраструктуры и обеспечением надежной работы по благоустройству.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366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6E5B40">
        <w:rPr>
          <w:b/>
          <w:sz w:val="26"/>
          <w:szCs w:val="26"/>
        </w:rPr>
        <w:t>План мероприятий Программы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поставленных целей и решения задач Программы, достижения положительных значений показателей и индикаторов предусмотрено выполнение следующих мероприятий: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Проектирование и  капитальный ремонт водопроводной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Проектирование и капитальный артезианских скважин.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Проектирование и капитальный ремонт канализационной сети.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Мероприятия по улучшению состояния зон санитарной охраны источников питьевого водоснабжения</w:t>
      </w:r>
      <w:r w:rsidRPr="008C22DF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FC79C7">
        <w:rPr>
          <w:sz w:val="26"/>
          <w:szCs w:val="26"/>
        </w:rPr>
        <w:t>Проведение ежемесячных обследований территории на наличие несанкционированных свалок и мусора на территории поселения;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6.Проведение месячников, субботников по благоустройству населенных пунктов поселения</w:t>
      </w:r>
      <w:r w:rsidRPr="00FC79C7">
        <w:rPr>
          <w:sz w:val="26"/>
          <w:szCs w:val="26"/>
        </w:rPr>
        <w:t>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FC79C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уличного освещения</w:t>
      </w:r>
      <w:r w:rsidRPr="00FA6551">
        <w:rPr>
          <w:sz w:val="26"/>
          <w:szCs w:val="26"/>
        </w:rPr>
        <w:t>;</w:t>
      </w:r>
    </w:p>
    <w:p w:rsidR="00E026B1" w:rsidRPr="00FC79C7" w:rsidRDefault="00E026B1" w:rsidP="00E026B1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с указанием объемов финансирования, заказчиков, исполнителей Программы и сроков приведен в приложении 1.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Оценка эффективности реализации Программы</w:t>
      </w:r>
    </w:p>
    <w:p w:rsidR="00E026B1" w:rsidRPr="009A0712" w:rsidRDefault="00E026B1" w:rsidP="00E026B1">
      <w:pPr>
        <w:ind w:firstLine="709"/>
        <w:jc w:val="both"/>
        <w:rPr>
          <w:b/>
          <w:sz w:val="16"/>
          <w:szCs w:val="16"/>
        </w:rPr>
      </w:pP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 Программы должны быть достигнуты конкретные результаты в социально-экономической сфере: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1.Обеспечение гарантированного водоснабжения населенных пунктов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поселения. 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Снижение размеров потерь воды.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Обеспечение нормативного качества питьевой воды, ликвидация риска аварийной ситуации на водопроводных сетях. </w:t>
      </w:r>
    </w:p>
    <w:p w:rsidR="00E026B1" w:rsidRDefault="00E026B1" w:rsidP="00E026B1">
      <w:pPr>
        <w:autoSpaceDE w:val="0"/>
        <w:ind w:left="426" w:firstLine="284"/>
        <w:jc w:val="both"/>
        <w:rPr>
          <w:sz w:val="26"/>
          <w:szCs w:val="26"/>
        </w:rPr>
      </w:pPr>
      <w:r>
        <w:rPr>
          <w:sz w:val="26"/>
          <w:szCs w:val="26"/>
        </w:rPr>
        <w:t>4.Повышение качества предоставления коммунальных услуг, улучшение экологической ситуации, сокращение энергопотребления.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Повышение эффективности эксплуатации водопроводного хозяйства, надежности гидротехнических сооружений и водных объектов, используемых для питьевого водоснабжения населения.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Повышение освещенности дорог.</w:t>
      </w:r>
    </w:p>
    <w:p w:rsidR="00E026B1" w:rsidRDefault="00366614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026B1">
        <w:rPr>
          <w:sz w:val="26"/>
          <w:szCs w:val="26"/>
        </w:rPr>
        <w:t>. Обеспечение организационно-хозяйственных мероприятий по сбору и вывозу бытовых отходов и несанкционированных свалок.</w:t>
      </w:r>
    </w:p>
    <w:p w:rsidR="00E026B1" w:rsidRDefault="00E026B1" w:rsidP="00E026B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Конечным итогом реализации Программы является обеспечение населения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питьевой водой нормативного качества в необходимых объемах,</w:t>
      </w:r>
      <w:r w:rsidR="001A79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улучшение инвестиционного климата, улучшение </w:t>
      </w:r>
      <w:r>
        <w:rPr>
          <w:sz w:val="26"/>
          <w:szCs w:val="26"/>
        </w:rPr>
        <w:lastRenderedPageBreak/>
        <w:t>условий жизни населения, улучшение состояния здоровья населения, оздоровление социально-экологической обстановки в поселении.</w:t>
      </w:r>
    </w:p>
    <w:p w:rsidR="00E026B1" w:rsidRPr="009A0712" w:rsidRDefault="00E026B1" w:rsidP="00E026B1">
      <w:pPr>
        <w:jc w:val="both"/>
        <w:rPr>
          <w:sz w:val="16"/>
          <w:szCs w:val="16"/>
        </w:rPr>
      </w:pPr>
    </w:p>
    <w:p w:rsidR="00E026B1" w:rsidRDefault="00E026B1" w:rsidP="00366614">
      <w:pPr>
        <w:ind w:firstLine="709"/>
        <w:jc w:val="center"/>
        <w:rPr>
          <w:b/>
          <w:sz w:val="26"/>
          <w:szCs w:val="26"/>
        </w:rPr>
      </w:pPr>
      <w:r w:rsidRPr="009A0712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 xml:space="preserve"> Методика </w:t>
      </w:r>
      <w:r w:rsidRPr="003C089E">
        <w:rPr>
          <w:b/>
          <w:sz w:val="26"/>
          <w:szCs w:val="26"/>
        </w:rPr>
        <w:t xml:space="preserve">оценки эффективности реализации муниципальной программы </w:t>
      </w:r>
      <w:r w:rsidR="00366614" w:rsidRPr="00366614">
        <w:rPr>
          <w:b/>
          <w:sz w:val="26"/>
          <w:szCs w:val="26"/>
        </w:rPr>
        <w:t>Новобессергеневского</w:t>
      </w:r>
      <w:r>
        <w:rPr>
          <w:b/>
          <w:sz w:val="26"/>
          <w:szCs w:val="26"/>
        </w:rPr>
        <w:t xml:space="preserve"> сельского поселения </w:t>
      </w:r>
      <w:r w:rsidRPr="003C089E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="00366614" w:rsidRPr="00366614">
        <w:rPr>
          <w:b/>
          <w:sz w:val="26"/>
          <w:szCs w:val="26"/>
        </w:rPr>
        <w:t>Новобессергеневского</w:t>
      </w:r>
      <w:r w:rsidRPr="003C089E">
        <w:rPr>
          <w:b/>
          <w:sz w:val="26"/>
          <w:szCs w:val="26"/>
        </w:rPr>
        <w:t xml:space="preserve"> сельского поселения»</w:t>
      </w:r>
    </w:p>
    <w:p w:rsidR="00E026B1" w:rsidRPr="009A0712" w:rsidRDefault="00E026B1" w:rsidP="00366614">
      <w:pPr>
        <w:jc w:val="center"/>
        <w:rPr>
          <w:b/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Оценка эффективности реализации муниципальной программы </w:t>
      </w:r>
      <w:r w:rsidR="00366614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«</w:t>
      </w:r>
      <w:r w:rsidRPr="003C089E">
        <w:rPr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366614">
        <w:rPr>
          <w:sz w:val="26"/>
          <w:szCs w:val="26"/>
        </w:rPr>
        <w:t>Новобессергеневского</w:t>
      </w:r>
      <w:r w:rsidRPr="003C089E">
        <w:rPr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 xml:space="preserve"> (далее – Программа) осуществляется муниципальным заказчиком Программы – Администрацией </w:t>
      </w:r>
      <w:r w:rsidR="0052131C" w:rsidRPr="0052131C"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по годам в течение всего срока реализации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Программе, и рассчитывается по формуле: 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ЦИФ</w:t>
      </w:r>
      <w:r>
        <w:rPr>
          <w:sz w:val="26"/>
          <w:szCs w:val="26"/>
          <w:vertAlign w:val="subscript"/>
        </w:rPr>
        <w:t>i</w:t>
      </w:r>
    </w:p>
    <w:p w:rsidR="00E026B1" w:rsidRDefault="00E026B1" w:rsidP="00E026B1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КЦИ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ЦИП</w:t>
      </w:r>
      <w:r>
        <w:rPr>
          <w:sz w:val="26"/>
          <w:szCs w:val="26"/>
          <w:vertAlign w:val="subscript"/>
        </w:rPr>
        <w:t>i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КЦИ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– степень достижения i-го целевого индикатора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(ЦИП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) – фактическое (плановое) значение i-го целевого индикатора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Значение показателя КЦИ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должно быть больше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БЗФ</w:t>
      </w:r>
      <w:r>
        <w:rPr>
          <w:sz w:val="26"/>
          <w:szCs w:val="26"/>
          <w:vertAlign w:val="subscript"/>
        </w:rPr>
        <w:t>i</w:t>
      </w:r>
    </w:p>
    <w:p w:rsidR="00E026B1" w:rsidRDefault="00E026B1" w:rsidP="00E026B1">
      <w:pPr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КБЗ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686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БЗП</w:t>
      </w:r>
      <w:r>
        <w:rPr>
          <w:sz w:val="26"/>
          <w:szCs w:val="26"/>
          <w:vertAlign w:val="subscript"/>
        </w:rPr>
        <w:t>i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КБЗ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– степень соответствия бюджетных затрат i-го мероприятия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БЗФ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(БЗП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) – фактическое (плановое, прогнозное) значение бюджетных затрат i-го мероприятия Программы.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Значение показателя КБЗ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должно быть меньше либо равно 1.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 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026B1" w:rsidRPr="009A0712" w:rsidRDefault="00E026B1" w:rsidP="00E026B1">
      <w:pPr>
        <w:ind w:firstLine="720"/>
        <w:jc w:val="both"/>
        <w:rPr>
          <w:sz w:val="16"/>
          <w:szCs w:val="16"/>
        </w:rPr>
      </w:pP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БРП</w:t>
      </w:r>
      <w:r>
        <w:rPr>
          <w:sz w:val="26"/>
          <w:szCs w:val="26"/>
          <w:vertAlign w:val="subscript"/>
        </w:rPr>
        <w:t xml:space="preserve">i                                       </w:t>
      </w:r>
      <w:r>
        <w:rPr>
          <w:sz w:val="26"/>
          <w:szCs w:val="26"/>
        </w:rPr>
        <w:t>БРФ</w:t>
      </w:r>
      <w:r>
        <w:rPr>
          <w:sz w:val="26"/>
          <w:szCs w:val="26"/>
          <w:vertAlign w:val="subscript"/>
        </w:rPr>
        <w:t>i</w:t>
      </w:r>
    </w:p>
    <w:p w:rsidR="00E026B1" w:rsidRDefault="00E026B1" w:rsidP="00E026B1">
      <w:pPr>
        <w:ind w:left="3119"/>
        <w:jc w:val="both"/>
        <w:rPr>
          <w:sz w:val="26"/>
          <w:szCs w:val="26"/>
        </w:rPr>
      </w:pPr>
      <w:r>
        <w:rPr>
          <w:sz w:val="26"/>
          <w:szCs w:val="26"/>
        </w:rPr>
        <w:t>ЭП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= </w:t>
      </w:r>
      <w:r>
        <w:rPr>
          <w:spacing w:val="-40"/>
          <w:sz w:val="26"/>
          <w:szCs w:val="26"/>
        </w:rPr>
        <w:t>--------------------------   ;</w:t>
      </w:r>
      <w:r>
        <w:rPr>
          <w:sz w:val="26"/>
          <w:szCs w:val="26"/>
        </w:rPr>
        <w:t xml:space="preserve">  ЭФ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 = </w:t>
      </w:r>
      <w:r>
        <w:rPr>
          <w:spacing w:val="-40"/>
          <w:sz w:val="26"/>
          <w:szCs w:val="26"/>
        </w:rPr>
        <w:t xml:space="preserve">---------------------------   </w:t>
      </w:r>
      <w:r>
        <w:rPr>
          <w:sz w:val="26"/>
          <w:szCs w:val="26"/>
        </w:rPr>
        <w:t>, где:</w:t>
      </w:r>
    </w:p>
    <w:p w:rsidR="00E026B1" w:rsidRDefault="00E026B1" w:rsidP="00E026B1">
      <w:pPr>
        <w:ind w:left="311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ЦИП</w:t>
      </w:r>
      <w:r>
        <w:rPr>
          <w:sz w:val="26"/>
          <w:szCs w:val="26"/>
          <w:vertAlign w:val="subscript"/>
        </w:rPr>
        <w:t xml:space="preserve">i                                     </w:t>
      </w:r>
      <w:r>
        <w:rPr>
          <w:sz w:val="26"/>
          <w:szCs w:val="26"/>
        </w:rPr>
        <w:t>ЦИФ</w:t>
      </w:r>
      <w:r>
        <w:rPr>
          <w:sz w:val="26"/>
          <w:szCs w:val="26"/>
          <w:vertAlign w:val="subscript"/>
        </w:rPr>
        <w:t>i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ЭП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 (ЭФ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) – плановая (фактическая) отдача бюджетных средств по i-му мероприятию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БРП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 (БРФ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) – плановый (фактический) расход бюджетных средств на i-е мероприятие Программы;</w:t>
      </w:r>
    </w:p>
    <w:p w:rsidR="00E026B1" w:rsidRDefault="00E026B1" w:rsidP="00E026B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ЦИП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 (ЦИФ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) – плановое (фактическое) значение целевого индикатора по i-му мероприятию Программы.</w:t>
      </w:r>
    </w:p>
    <w:p w:rsidR="00E026B1" w:rsidRDefault="00E026B1" w:rsidP="00E026B1">
      <w:pPr>
        <w:tabs>
          <w:tab w:val="left" w:pos="750"/>
          <w:tab w:val="center" w:pos="5102"/>
        </w:tabs>
        <w:rPr>
          <w:sz w:val="26"/>
          <w:szCs w:val="26"/>
        </w:rPr>
      </w:pPr>
      <w:r>
        <w:rPr>
          <w:sz w:val="26"/>
          <w:szCs w:val="26"/>
        </w:rPr>
        <w:t>Значение показателя ЭФ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 xml:space="preserve"> не должно превышать значения показателя ЭП</w:t>
      </w:r>
      <w:r>
        <w:rPr>
          <w:sz w:val="26"/>
          <w:szCs w:val="26"/>
          <w:vertAlign w:val="subscript"/>
        </w:rPr>
        <w:t>i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026B1" w:rsidRDefault="00E026B1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E24493" w:rsidRDefault="00E24493" w:rsidP="00E026B1">
      <w:pPr>
        <w:rPr>
          <w:b/>
          <w:sz w:val="26"/>
          <w:szCs w:val="26"/>
        </w:rPr>
      </w:pPr>
    </w:p>
    <w:p w:rsidR="004A6682" w:rsidRDefault="004A6682" w:rsidP="00366614">
      <w:pPr>
        <w:ind w:right="156" w:hanging="312"/>
        <w:jc w:val="center"/>
        <w:rPr>
          <w:b/>
          <w:sz w:val="26"/>
          <w:szCs w:val="26"/>
        </w:rPr>
      </w:pPr>
    </w:p>
    <w:p w:rsidR="00E026B1" w:rsidRPr="0081765E" w:rsidRDefault="00E026B1" w:rsidP="00366614">
      <w:pPr>
        <w:ind w:right="156" w:hanging="312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lastRenderedPageBreak/>
        <w:t>ПАСПОРТ</w:t>
      </w:r>
    </w:p>
    <w:p w:rsidR="00E026B1" w:rsidRPr="0081765E" w:rsidRDefault="00E026B1" w:rsidP="00366614">
      <w:pPr>
        <w:ind w:right="156" w:hanging="312"/>
        <w:jc w:val="center"/>
        <w:rPr>
          <w:sz w:val="26"/>
          <w:szCs w:val="26"/>
        </w:rPr>
      </w:pPr>
      <w:r w:rsidRPr="0081765E">
        <w:rPr>
          <w:b/>
          <w:sz w:val="26"/>
          <w:szCs w:val="26"/>
        </w:rPr>
        <w:t>подпрограммы «Организация освещения улиц»</w:t>
      </w:r>
    </w:p>
    <w:p w:rsidR="00E026B1" w:rsidRPr="008E2885" w:rsidRDefault="00E026B1" w:rsidP="00E026B1">
      <w:pPr>
        <w:ind w:right="156" w:hanging="312"/>
        <w:rPr>
          <w:b/>
          <w:bCs/>
          <w:sz w:val="16"/>
          <w:szCs w:val="16"/>
        </w:rPr>
      </w:pPr>
    </w:p>
    <w:tbl>
      <w:tblPr>
        <w:tblW w:w="10613" w:type="dxa"/>
        <w:tblInd w:w="-459" w:type="dxa"/>
        <w:tblLook w:val="00A0"/>
      </w:tblPr>
      <w:tblGrid>
        <w:gridCol w:w="3910"/>
        <w:gridCol w:w="6703"/>
      </w:tblGrid>
      <w:tr w:rsidR="00E026B1" w:rsidRPr="00D5542F" w:rsidTr="001A512A">
        <w:trPr>
          <w:trHeight w:val="3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tabs>
                <w:tab w:val="left" w:pos="4988"/>
                <w:tab w:val="right" w:pos="5040"/>
              </w:tabs>
              <w:ind w:right="-47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«Организация освещения улиц»</w:t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  <w:r w:rsidRPr="00D5542F">
              <w:rPr>
                <w:sz w:val="24"/>
                <w:szCs w:val="24"/>
              </w:rPr>
              <w:tab/>
            </w:r>
          </w:p>
        </w:tc>
      </w:tr>
      <w:tr w:rsidR="00E026B1" w:rsidRPr="00D5542F" w:rsidTr="001A512A">
        <w:trPr>
          <w:trHeight w:val="57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Ответственный исполнитель </w:t>
            </w:r>
          </w:p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>сельского поселения</w:t>
            </w:r>
          </w:p>
        </w:tc>
      </w:tr>
      <w:tr w:rsidR="00E026B1" w:rsidRPr="00D5542F" w:rsidTr="001A512A">
        <w:trPr>
          <w:trHeight w:val="26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b/>
                <w:bCs/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отсутствуют </w:t>
            </w:r>
          </w:p>
        </w:tc>
      </w:tr>
      <w:tr w:rsidR="00E026B1" w:rsidRPr="00D5542F" w:rsidTr="001A512A">
        <w:trPr>
          <w:trHeight w:val="28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Администрация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="00366614" w:rsidRPr="00D5542F">
              <w:rPr>
                <w:sz w:val="24"/>
                <w:szCs w:val="24"/>
              </w:rPr>
              <w:t xml:space="preserve"> </w:t>
            </w:r>
            <w:r w:rsidRPr="00D5542F">
              <w:rPr>
                <w:sz w:val="24"/>
                <w:szCs w:val="24"/>
              </w:rPr>
              <w:t xml:space="preserve">сельского поселения                                    </w:t>
            </w:r>
          </w:p>
        </w:tc>
      </w:tr>
      <w:tr w:rsidR="00E026B1" w:rsidRPr="00D5542F" w:rsidTr="001A512A">
        <w:trPr>
          <w:trHeight w:val="5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отсутствуют</w:t>
            </w:r>
          </w:p>
        </w:tc>
      </w:tr>
      <w:tr w:rsidR="00E026B1" w:rsidRPr="00D5542F" w:rsidTr="001A512A">
        <w:trPr>
          <w:trHeight w:val="30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Цели муниципальной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бесперебойная подача электрической энергии по сетям уличного освещения.</w:t>
            </w:r>
          </w:p>
        </w:tc>
      </w:tr>
      <w:tr w:rsidR="00E026B1" w:rsidRPr="00D5542F" w:rsidTr="001A512A">
        <w:trPr>
          <w:trHeight w:val="35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Основные задачи 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повышение уровня благоустройства в </w:t>
            </w:r>
            <w:r w:rsidR="00366614">
              <w:rPr>
                <w:sz w:val="24"/>
                <w:szCs w:val="24"/>
              </w:rPr>
              <w:t>Новобессергеневском</w:t>
            </w:r>
            <w:r w:rsidRPr="00D5542F">
              <w:rPr>
                <w:sz w:val="24"/>
                <w:szCs w:val="24"/>
              </w:rPr>
              <w:t xml:space="preserve">  сельском поселении.                                                                 </w:t>
            </w:r>
          </w:p>
        </w:tc>
      </w:tr>
      <w:tr w:rsidR="00E026B1" w:rsidRPr="00D5542F" w:rsidTr="001A512A">
        <w:trPr>
          <w:trHeight w:val="25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Сроки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2014 – 2020 годы.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026B1" w:rsidRPr="00D5542F" w:rsidTr="001A512A">
        <w:trPr>
          <w:trHeight w:val="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Ресурсное      обеспечение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B1" w:rsidRPr="00684168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4168">
              <w:rPr>
                <w:sz w:val="24"/>
                <w:szCs w:val="24"/>
              </w:rPr>
              <w:t xml:space="preserve">Общий объем финансирования подпрограммы в </w:t>
            </w:r>
          </w:p>
          <w:p w:rsidR="00E026B1" w:rsidRPr="00366614" w:rsidRDefault="00E026B1" w:rsidP="00ED009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84168">
              <w:rPr>
                <w:sz w:val="24"/>
                <w:szCs w:val="24"/>
              </w:rPr>
              <w:t xml:space="preserve">2014 -2020 годах составляет </w:t>
            </w:r>
            <w:r w:rsidR="002B2342" w:rsidRPr="00684168">
              <w:rPr>
                <w:sz w:val="24"/>
                <w:szCs w:val="24"/>
              </w:rPr>
              <w:t>21728,9</w:t>
            </w:r>
            <w:r w:rsidRPr="00684168">
              <w:rPr>
                <w:sz w:val="24"/>
                <w:szCs w:val="24"/>
              </w:rPr>
              <w:t xml:space="preserve"> тыс. руб., в том числе</w:t>
            </w:r>
            <w:r w:rsidRPr="00366614">
              <w:rPr>
                <w:color w:val="FF0000"/>
                <w:sz w:val="24"/>
                <w:szCs w:val="24"/>
              </w:rPr>
              <w:t>:</w:t>
            </w:r>
          </w:p>
          <w:p w:rsidR="00E026B1" w:rsidRPr="00951585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2014 год </w:t>
            </w:r>
            <w:r w:rsidR="00CF0109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1A7929">
              <w:rPr>
                <w:sz w:val="24"/>
                <w:szCs w:val="24"/>
              </w:rPr>
              <w:t>1243,2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2015 год </w:t>
            </w:r>
            <w:r w:rsidR="00CF0109" w:rsidRPr="00951585">
              <w:rPr>
                <w:sz w:val="24"/>
                <w:szCs w:val="24"/>
              </w:rPr>
              <w:t>–</w:t>
            </w:r>
            <w:r w:rsidRPr="00951585">
              <w:rPr>
                <w:sz w:val="24"/>
                <w:szCs w:val="24"/>
              </w:rPr>
              <w:t xml:space="preserve"> </w:t>
            </w:r>
            <w:r w:rsidR="001A7929">
              <w:rPr>
                <w:sz w:val="24"/>
                <w:szCs w:val="24"/>
              </w:rPr>
              <w:t>4334,3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2016 год – </w:t>
            </w:r>
            <w:r w:rsidR="001A7929">
              <w:rPr>
                <w:sz w:val="24"/>
                <w:szCs w:val="24"/>
              </w:rPr>
              <w:t>4226,4</w:t>
            </w:r>
            <w:r w:rsidRPr="00951585">
              <w:rPr>
                <w:sz w:val="24"/>
                <w:szCs w:val="24"/>
              </w:rPr>
              <w:t xml:space="preserve"> тыс. руб.;</w:t>
            </w:r>
          </w:p>
          <w:p w:rsidR="00E026B1" w:rsidRPr="00951585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585">
              <w:rPr>
                <w:sz w:val="24"/>
                <w:szCs w:val="24"/>
              </w:rPr>
              <w:t xml:space="preserve">2017 год – </w:t>
            </w:r>
            <w:r w:rsidR="001A7929">
              <w:rPr>
                <w:sz w:val="24"/>
                <w:szCs w:val="24"/>
              </w:rPr>
              <w:t>2764,5</w:t>
            </w:r>
            <w:r w:rsidR="002B2342">
              <w:rPr>
                <w:sz w:val="24"/>
                <w:szCs w:val="24"/>
              </w:rPr>
              <w:t xml:space="preserve"> </w:t>
            </w:r>
            <w:r w:rsidRPr="00951585">
              <w:rPr>
                <w:sz w:val="24"/>
                <w:szCs w:val="24"/>
              </w:rPr>
              <w:t>тыс. руб.;</w:t>
            </w:r>
          </w:p>
          <w:p w:rsidR="00E026B1" w:rsidRPr="002B2342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342">
              <w:rPr>
                <w:sz w:val="24"/>
                <w:szCs w:val="24"/>
              </w:rPr>
              <w:t xml:space="preserve">2018 год – </w:t>
            </w:r>
            <w:r w:rsidR="00CF0109" w:rsidRPr="002B2342">
              <w:rPr>
                <w:sz w:val="24"/>
                <w:szCs w:val="24"/>
              </w:rPr>
              <w:t>3053,5</w:t>
            </w:r>
            <w:r w:rsidRPr="002B2342">
              <w:rPr>
                <w:sz w:val="24"/>
                <w:szCs w:val="24"/>
              </w:rPr>
              <w:t xml:space="preserve"> тыс. руб.;</w:t>
            </w:r>
          </w:p>
          <w:p w:rsidR="00E026B1" w:rsidRPr="002B2342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342">
              <w:rPr>
                <w:sz w:val="24"/>
                <w:szCs w:val="24"/>
              </w:rPr>
              <w:t xml:space="preserve">2019 год - </w:t>
            </w:r>
            <w:r w:rsidR="00951585" w:rsidRPr="002B2342">
              <w:rPr>
                <w:sz w:val="24"/>
                <w:szCs w:val="24"/>
              </w:rPr>
              <w:t xml:space="preserve">3053,5 </w:t>
            </w:r>
            <w:r w:rsidRPr="002B2342">
              <w:rPr>
                <w:sz w:val="24"/>
                <w:szCs w:val="24"/>
              </w:rPr>
              <w:t>тыс. руб.;</w:t>
            </w:r>
          </w:p>
          <w:p w:rsidR="00E026B1" w:rsidRPr="00D5542F" w:rsidRDefault="00E026B1" w:rsidP="00ED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2342">
              <w:rPr>
                <w:sz w:val="24"/>
                <w:szCs w:val="24"/>
              </w:rPr>
              <w:t xml:space="preserve">2020 год - </w:t>
            </w:r>
            <w:r w:rsidR="00951585" w:rsidRPr="002B2342">
              <w:rPr>
                <w:sz w:val="24"/>
                <w:szCs w:val="24"/>
              </w:rPr>
              <w:t xml:space="preserve">3053,5 </w:t>
            </w:r>
            <w:r w:rsidRPr="002B2342">
              <w:rPr>
                <w:sz w:val="24"/>
                <w:szCs w:val="24"/>
              </w:rPr>
              <w:t>тыс. руб.</w:t>
            </w:r>
          </w:p>
        </w:tc>
      </w:tr>
      <w:tr w:rsidR="00E026B1" w:rsidRPr="00D5542F" w:rsidTr="001A512A">
        <w:trPr>
          <w:trHeight w:val="77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Ожидаемые конечные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результаты реализации</w:t>
            </w:r>
          </w:p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B1" w:rsidRPr="00D5542F" w:rsidRDefault="00E026B1" w:rsidP="00ED009C">
            <w:pPr>
              <w:widowControl w:val="0"/>
              <w:jc w:val="both"/>
              <w:rPr>
                <w:sz w:val="24"/>
                <w:szCs w:val="24"/>
              </w:rPr>
            </w:pPr>
            <w:r w:rsidRPr="00D5542F">
              <w:rPr>
                <w:sz w:val="24"/>
                <w:szCs w:val="24"/>
              </w:rPr>
              <w:t xml:space="preserve">обеспечение бесперебойной подачи электрической энергии по сетям уличного освещения в населенных пунктах </w:t>
            </w:r>
            <w:r w:rsidR="00366614" w:rsidRPr="00366614">
              <w:rPr>
                <w:sz w:val="24"/>
                <w:szCs w:val="24"/>
              </w:rPr>
              <w:t>Новобессергеневского</w:t>
            </w:r>
            <w:r w:rsidRPr="00D5542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026B1" w:rsidRPr="004E2E5A" w:rsidRDefault="00E026B1" w:rsidP="00E026B1">
      <w:pPr>
        <w:widowControl w:val="0"/>
        <w:rPr>
          <w:color w:val="000000"/>
          <w:sz w:val="16"/>
          <w:szCs w:val="16"/>
        </w:rPr>
      </w:pPr>
    </w:p>
    <w:p w:rsidR="00E026B1" w:rsidRPr="0081765E" w:rsidRDefault="00E026B1" w:rsidP="00366614">
      <w:pPr>
        <w:widowControl w:val="0"/>
        <w:ind w:left="709"/>
        <w:jc w:val="center"/>
        <w:rPr>
          <w:b/>
          <w:color w:val="000000"/>
          <w:sz w:val="26"/>
          <w:szCs w:val="26"/>
        </w:rPr>
      </w:pPr>
      <w:r w:rsidRPr="0081765E">
        <w:rPr>
          <w:b/>
          <w:color w:val="000000"/>
          <w:sz w:val="26"/>
          <w:szCs w:val="26"/>
        </w:rPr>
        <w:t>1. Характеристика сферы реализации подпрограммы</w:t>
      </w:r>
      <w:r w:rsidRPr="00DF45B3">
        <w:rPr>
          <w:b/>
          <w:color w:val="000000"/>
          <w:sz w:val="26"/>
          <w:szCs w:val="26"/>
        </w:rPr>
        <w:t xml:space="preserve"> </w:t>
      </w:r>
      <w:r w:rsidRPr="0081765E">
        <w:rPr>
          <w:b/>
          <w:color w:val="000000"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ind w:right="156" w:hanging="312"/>
        <w:rPr>
          <w:b/>
          <w:bCs/>
          <w:sz w:val="16"/>
          <w:szCs w:val="16"/>
        </w:rPr>
      </w:pPr>
    </w:p>
    <w:p w:rsidR="00E026B1" w:rsidRPr="0081765E" w:rsidRDefault="00E026B1" w:rsidP="00E02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Приоритетным  направлением в области организации благоустройства населенных пунктов </w:t>
      </w:r>
      <w:r w:rsidR="00366614" w:rsidRPr="00366614">
        <w:rPr>
          <w:sz w:val="26"/>
          <w:szCs w:val="26"/>
        </w:rPr>
        <w:t>Новобессергеневского</w:t>
      </w:r>
      <w:r w:rsidRPr="00366614">
        <w:rPr>
          <w:sz w:val="26"/>
          <w:szCs w:val="26"/>
        </w:rPr>
        <w:t xml:space="preserve"> </w:t>
      </w:r>
      <w:r w:rsidRPr="0081765E">
        <w:rPr>
          <w:sz w:val="26"/>
          <w:szCs w:val="26"/>
        </w:rPr>
        <w:t xml:space="preserve">сельского поселения является обеспечение бесперебойной подачи  электрической энергии по сетям  уличного освещения в населенных пунктах сельского поселения. 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Система мер  организации уличного освещения предусматривает соответствующие расходные обязательства Администрации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  <w:lang w:eastAsia="en-US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В силу социального характера реализация подпрограммы будет способствовать обеспечению  деловой  и  досуговой  активности населения в вечерние и ночные часы.        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Результаты реализации мероприятий подпрограммы будут оказывать влияние на улучшение качества жизни жителей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на протяжении длительного времени.</w:t>
      </w:r>
    </w:p>
    <w:p w:rsidR="00E026B1" w:rsidRPr="004E2E5A" w:rsidRDefault="00E026B1" w:rsidP="00E026B1">
      <w:pPr>
        <w:widowControl w:val="0"/>
        <w:rPr>
          <w:sz w:val="16"/>
          <w:szCs w:val="16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81765E">
        <w:rPr>
          <w:b/>
          <w:sz w:val="26"/>
          <w:szCs w:val="26"/>
        </w:rPr>
        <w:t>2. Цели, задачи и показатели (индикаторы), основные ожидаемые конечные результаты, сроки и этапы реализации подпрограммы</w:t>
      </w:r>
      <w:r>
        <w:rPr>
          <w:b/>
          <w:sz w:val="26"/>
          <w:szCs w:val="26"/>
        </w:rPr>
        <w:t xml:space="preserve">  </w:t>
      </w:r>
      <w:r w:rsidRPr="00DF45B3">
        <w:rPr>
          <w:b/>
          <w:sz w:val="26"/>
          <w:szCs w:val="26"/>
        </w:rPr>
        <w:t>«Организация освещения улиц»</w:t>
      </w:r>
    </w:p>
    <w:p w:rsidR="00E026B1" w:rsidRPr="004E2E5A" w:rsidRDefault="00E026B1" w:rsidP="00E026B1">
      <w:pPr>
        <w:autoSpaceDE w:val="0"/>
        <w:autoSpaceDN w:val="0"/>
        <w:adjustRightInd w:val="0"/>
        <w:ind w:left="709"/>
        <w:rPr>
          <w:b/>
          <w:bCs/>
          <w:sz w:val="16"/>
          <w:szCs w:val="16"/>
        </w:rPr>
      </w:pPr>
    </w:p>
    <w:p w:rsidR="00E026B1" w:rsidRPr="0081765E" w:rsidRDefault="00E026B1" w:rsidP="00E026B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lastRenderedPageBreak/>
        <w:t xml:space="preserve">Приоритеты реализации подпрограммы соответствуют приоритетам, описанным для программы в целом.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Основная  цель подпрограммы – обеспечение бесперебойной подачи  электрической энергии по сетям  уличного освещения в населенных пунктах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поселения.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  Целями подпрограммы являются: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улучшения эстетического облика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поселения, повышения безопасности движения автотранспорта и пешеходов в ночное и вечернее время.</w:t>
      </w:r>
    </w:p>
    <w:p w:rsidR="00E026B1" w:rsidRPr="0081765E" w:rsidRDefault="00E026B1" w:rsidP="00E026B1">
      <w:pPr>
        <w:widowControl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- повышения качества наружного освещения и своевременное выполнение мероприятий по организации освещения улиц.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81765E">
        <w:rPr>
          <w:sz w:val="26"/>
          <w:szCs w:val="26"/>
        </w:rPr>
        <w:t>Для достижения поставленных целей необходимо решение следующих основных задач: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- поддержание в надлежащем состоянии сетей уличного освещения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 xml:space="preserve">Новобессергеневского </w:t>
      </w:r>
      <w:r w:rsidRPr="0081765E">
        <w:rPr>
          <w:sz w:val="26"/>
          <w:szCs w:val="26"/>
        </w:rPr>
        <w:t>сельского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65E">
        <w:rPr>
          <w:color w:val="000000"/>
          <w:sz w:val="26"/>
          <w:szCs w:val="26"/>
        </w:rPr>
        <w:t>- своевременное исполнение расходных обязательств Администрации</w:t>
      </w:r>
      <w:r>
        <w:rPr>
          <w:color w:val="000000"/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color w:val="000000"/>
          <w:sz w:val="26"/>
          <w:szCs w:val="26"/>
        </w:rPr>
        <w:t xml:space="preserve"> сельского  поселения;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Оценка достижения целей муниципальной программы производится посредством следующих показателей:</w:t>
      </w:r>
    </w:p>
    <w:p w:rsidR="00E026B1" w:rsidRPr="0081765E" w:rsidRDefault="00E026B1" w:rsidP="00E026B1">
      <w:pPr>
        <w:widowControl w:val="0"/>
        <w:ind w:left="825" w:hanging="116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81765E">
        <w:rPr>
          <w:sz w:val="26"/>
          <w:szCs w:val="26"/>
        </w:rPr>
        <w:t xml:space="preserve">оля без учетных фонарей к общему количеству фонарей сети уличного        </w:t>
      </w:r>
    </w:p>
    <w:p w:rsidR="00E026B1" w:rsidRPr="0081765E" w:rsidRDefault="00E026B1" w:rsidP="00E026B1">
      <w:pPr>
        <w:widowControl w:val="0"/>
        <w:jc w:val="both"/>
        <w:rPr>
          <w:sz w:val="26"/>
          <w:szCs w:val="26"/>
        </w:rPr>
      </w:pPr>
      <w:r w:rsidRPr="0081765E">
        <w:rPr>
          <w:sz w:val="26"/>
          <w:szCs w:val="26"/>
        </w:rPr>
        <w:t>освещения на территории</w:t>
      </w:r>
      <w:r>
        <w:rPr>
          <w:sz w:val="26"/>
          <w:szCs w:val="26"/>
        </w:rPr>
        <w:t xml:space="preserve"> </w:t>
      </w:r>
      <w:r w:rsidR="00366614" w:rsidRPr="00366614">
        <w:rPr>
          <w:sz w:val="26"/>
          <w:szCs w:val="26"/>
        </w:rPr>
        <w:t>Новобессергеневского</w:t>
      </w:r>
      <w:r w:rsidRPr="0081765E">
        <w:rPr>
          <w:sz w:val="26"/>
          <w:szCs w:val="26"/>
        </w:rPr>
        <w:t xml:space="preserve"> сельского поселения (при 100% уличном освещении населенных пунктов сельского поселения).</w:t>
      </w:r>
    </w:p>
    <w:p w:rsidR="00E026B1" w:rsidRPr="0081765E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 xml:space="preserve">Данный показатель позволяет количественно оценить конечные результаты реализации муниципальной программы с позиций обеспечения экономии потребления электрической энергии. </w:t>
      </w:r>
    </w:p>
    <w:p w:rsidR="00E026B1" w:rsidRDefault="00E026B1" w:rsidP="00E026B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765E">
        <w:rPr>
          <w:sz w:val="26"/>
          <w:szCs w:val="26"/>
          <w:lang w:eastAsia="en-US"/>
        </w:rPr>
        <w:t>Введение данного показателя в качестве целевого предполагает, что мероприятия подпрограммы, должны ориентироваться на необходимость снижения уровня финансовых затрат в</w:t>
      </w:r>
      <w:r>
        <w:rPr>
          <w:sz w:val="26"/>
          <w:szCs w:val="26"/>
          <w:lang w:eastAsia="en-US"/>
        </w:rPr>
        <w:t xml:space="preserve"> </w:t>
      </w:r>
      <w:r w:rsidR="00366614">
        <w:rPr>
          <w:sz w:val="26"/>
          <w:szCs w:val="26"/>
        </w:rPr>
        <w:t>Новобессергеневском</w:t>
      </w:r>
      <w:r w:rsidR="00366614" w:rsidRPr="00366614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сельском поселения.</w:t>
      </w:r>
    </w:p>
    <w:p w:rsidR="00E026B1" w:rsidRPr="004E2E5A" w:rsidRDefault="00E026B1" w:rsidP="00E026B1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E026B1" w:rsidRPr="0081765E" w:rsidRDefault="00E026B1" w:rsidP="00366614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  <w:lang w:eastAsia="en-US"/>
        </w:rPr>
      </w:pPr>
      <w:r w:rsidRPr="003C7A63">
        <w:rPr>
          <w:b/>
          <w:sz w:val="26"/>
          <w:szCs w:val="26"/>
          <w:lang w:eastAsia="en-US"/>
        </w:rPr>
        <w:t>3. Информация по ресурсному обеспечению подпрограммы «Организация освещения улиц»</w:t>
      </w:r>
    </w:p>
    <w:p w:rsidR="00E026B1" w:rsidRPr="004E2E5A" w:rsidRDefault="00E026B1" w:rsidP="00E026B1">
      <w:pPr>
        <w:jc w:val="both"/>
        <w:rPr>
          <w:sz w:val="16"/>
          <w:szCs w:val="16"/>
        </w:rPr>
      </w:pP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  <w:t>Объемы финансирования по мероприятиям подпрограммы представлены в таблице 3</w:t>
      </w:r>
    </w:p>
    <w:p w:rsidR="00E026B1" w:rsidRPr="00684168" w:rsidRDefault="00E026B1" w:rsidP="00E026B1">
      <w:pPr>
        <w:jc w:val="both"/>
        <w:rPr>
          <w:sz w:val="26"/>
          <w:szCs w:val="26"/>
        </w:rPr>
      </w:pP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</w:r>
      <w:r w:rsidRPr="00684168">
        <w:rPr>
          <w:sz w:val="26"/>
          <w:szCs w:val="26"/>
        </w:rPr>
        <w:tab/>
        <w:t xml:space="preserve">        </w:t>
      </w:r>
    </w:p>
    <w:p w:rsidR="00E026B1" w:rsidRPr="00684168" w:rsidRDefault="001A512A" w:rsidP="001A512A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Таблиц</w:t>
      </w:r>
      <w:r w:rsidR="00E026B1" w:rsidRPr="00684168">
        <w:rPr>
          <w:sz w:val="26"/>
          <w:szCs w:val="26"/>
        </w:rPr>
        <w:t xml:space="preserve">а </w:t>
      </w:r>
      <w:r>
        <w:rPr>
          <w:sz w:val="26"/>
          <w:szCs w:val="26"/>
        </w:rPr>
        <w:t>3</w:t>
      </w:r>
    </w:p>
    <w:p w:rsidR="00E026B1" w:rsidRPr="00606846" w:rsidRDefault="00E026B1" w:rsidP="00E026B1">
      <w:pPr>
        <w:jc w:val="both"/>
        <w:rPr>
          <w:sz w:val="16"/>
          <w:szCs w:val="16"/>
        </w:rPr>
      </w:pPr>
    </w:p>
    <w:tbl>
      <w:tblPr>
        <w:tblW w:w="1029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7"/>
        <w:gridCol w:w="2848"/>
        <w:gridCol w:w="811"/>
        <w:gridCol w:w="812"/>
        <w:gridCol w:w="812"/>
        <w:gridCol w:w="811"/>
        <w:gridCol w:w="812"/>
        <w:gridCol w:w="811"/>
        <w:gridCol w:w="813"/>
        <w:gridCol w:w="947"/>
      </w:tblGrid>
      <w:tr w:rsidR="00E026B1" w:rsidRPr="00732B7D" w:rsidTr="001A512A">
        <w:trPr>
          <w:trHeight w:hRule="exact" w:val="68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№ п/п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56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Годы реализации программы</w:t>
            </w: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Всего</w:t>
            </w:r>
          </w:p>
        </w:tc>
      </w:tr>
      <w:tr w:rsidR="00E026B1" w:rsidRPr="00732B7D" w:rsidTr="001A512A">
        <w:trPr>
          <w:trHeight w:hRule="exact" w:val="348"/>
        </w:trPr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2017</w:t>
            </w: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2018</w:t>
            </w: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2019</w:t>
            </w: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2020</w:t>
            </w:r>
          </w:p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rPr>
                <w:sz w:val="24"/>
                <w:szCs w:val="24"/>
              </w:rPr>
            </w:pPr>
          </w:p>
        </w:tc>
      </w:tr>
      <w:tr w:rsidR="00E026B1" w:rsidRPr="00732B7D" w:rsidTr="001A512A">
        <w:trPr>
          <w:trHeight w:hRule="exact" w:val="6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jc w:val="both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E026B1" w:rsidP="00ED009C">
            <w:pPr>
              <w:jc w:val="both"/>
              <w:rPr>
                <w:sz w:val="24"/>
                <w:szCs w:val="24"/>
              </w:rPr>
            </w:pPr>
            <w:r w:rsidRPr="00606846">
              <w:rPr>
                <w:sz w:val="24"/>
                <w:szCs w:val="24"/>
              </w:rPr>
              <w:t>Бюджет муниципального образования, тыс.</w:t>
            </w:r>
            <w:r>
              <w:rPr>
                <w:sz w:val="24"/>
                <w:szCs w:val="24"/>
              </w:rPr>
              <w:t xml:space="preserve"> </w:t>
            </w:r>
            <w:r w:rsidRPr="0060684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4334,3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4226,4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2764,5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6B1" w:rsidRPr="00606846" w:rsidRDefault="002B2342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21728,9</w:t>
            </w:r>
          </w:p>
        </w:tc>
      </w:tr>
    </w:tbl>
    <w:p w:rsidR="00E026B1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E026B1" w:rsidRPr="003C7A63" w:rsidRDefault="00E026B1" w:rsidP="00E026B1">
      <w:pPr>
        <w:rPr>
          <w:sz w:val="26"/>
          <w:szCs w:val="26"/>
        </w:rPr>
      </w:pPr>
    </w:p>
    <w:p w:rsidR="004A6682" w:rsidRDefault="004A6682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</w:p>
    <w:p w:rsidR="00E026B1" w:rsidRPr="00BB6A60" w:rsidRDefault="00684168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>
        <w:rPr>
          <w:b/>
          <w:bCs/>
          <w:kern w:val="2"/>
          <w:sz w:val="26"/>
          <w:szCs w:val="26"/>
        </w:rPr>
        <w:lastRenderedPageBreak/>
        <w:t>П</w:t>
      </w:r>
      <w:r w:rsidR="00E026B1" w:rsidRPr="00BB6A60">
        <w:rPr>
          <w:b/>
          <w:bCs/>
          <w:kern w:val="2"/>
          <w:sz w:val="26"/>
          <w:szCs w:val="26"/>
        </w:rPr>
        <w:t>аспорт</w:t>
      </w:r>
    </w:p>
    <w:p w:rsidR="00E026B1" w:rsidRPr="00BB6A60" w:rsidRDefault="00E026B1" w:rsidP="00D300C6">
      <w:pPr>
        <w:autoSpaceDE w:val="0"/>
        <w:autoSpaceDN w:val="0"/>
        <w:adjustRightInd w:val="0"/>
        <w:jc w:val="center"/>
        <w:rPr>
          <w:b/>
          <w:bCs/>
          <w:kern w:val="2"/>
          <w:sz w:val="26"/>
          <w:szCs w:val="26"/>
        </w:rPr>
      </w:pPr>
      <w:r w:rsidRPr="00BB6A60">
        <w:rPr>
          <w:b/>
          <w:bCs/>
          <w:kern w:val="2"/>
          <w:sz w:val="26"/>
          <w:szCs w:val="26"/>
        </w:rPr>
        <w:t xml:space="preserve">подпрограммы </w:t>
      </w:r>
      <w:r w:rsidRPr="00BB6A60">
        <w:rPr>
          <w:b/>
          <w:sz w:val="26"/>
          <w:szCs w:val="26"/>
        </w:rPr>
        <w:t>«</w:t>
      </w:r>
      <w:r w:rsidRPr="00BB6A60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Pr="00D300C6">
        <w:rPr>
          <w:b/>
          <w:color w:val="000000"/>
          <w:sz w:val="26"/>
          <w:szCs w:val="26"/>
        </w:rPr>
        <w:t xml:space="preserve"> </w:t>
      </w:r>
      <w:r w:rsidRPr="00BB6A60">
        <w:rPr>
          <w:b/>
          <w:color w:val="000000"/>
          <w:sz w:val="26"/>
          <w:szCs w:val="26"/>
        </w:rPr>
        <w:t>сельского поселения</w:t>
      </w:r>
      <w:r w:rsidRPr="00BB6A60">
        <w:rPr>
          <w:b/>
          <w:sz w:val="26"/>
          <w:szCs w:val="26"/>
        </w:rPr>
        <w:t>»</w:t>
      </w:r>
    </w:p>
    <w:p w:rsidR="00E026B1" w:rsidRPr="00B27761" w:rsidRDefault="00E026B1" w:rsidP="00E026B1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tbl>
      <w:tblPr>
        <w:tblW w:w="0" w:type="auto"/>
        <w:jc w:val="center"/>
        <w:tblInd w:w="-358" w:type="dxa"/>
        <w:tblLayout w:type="fixed"/>
        <w:tblLook w:val="00A0"/>
      </w:tblPr>
      <w:tblGrid>
        <w:gridCol w:w="2581"/>
        <w:gridCol w:w="236"/>
        <w:gridCol w:w="7086"/>
      </w:tblGrid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«</w:t>
            </w:r>
            <w:r w:rsidRPr="00BB6A60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BB6A60">
              <w:rPr>
                <w:kern w:val="2"/>
                <w:sz w:val="24"/>
                <w:szCs w:val="24"/>
              </w:rPr>
              <w:t>»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Администрация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B6A60">
              <w:rPr>
                <w:kern w:val="2"/>
                <w:sz w:val="24"/>
                <w:szCs w:val="24"/>
              </w:rPr>
              <w:t xml:space="preserve"> сельского</w:t>
            </w:r>
            <w:r w:rsidRPr="00BB6A60">
              <w:rPr>
                <w:sz w:val="24"/>
                <w:szCs w:val="24"/>
              </w:rPr>
              <w:t xml:space="preserve"> поселения;       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 -организации и предприятия, осуществляющие деятельность на территории поселения;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- сторонние организации (на договорной основе)                                </w:t>
            </w:r>
            <w:r w:rsidRPr="00BB6A60">
              <w:rPr>
                <w:sz w:val="24"/>
                <w:szCs w:val="24"/>
              </w:rPr>
              <w:br/>
              <w:t>- жители сельского поселения.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Програмно-целевые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инструменты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Цель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521AA" w:rsidRDefault="00E026B1" w:rsidP="00ED009C">
            <w:pPr>
              <w:rPr>
                <w:spacing w:val="1"/>
                <w:sz w:val="24"/>
                <w:szCs w:val="24"/>
              </w:rPr>
            </w:pPr>
            <w:r w:rsidRPr="00B521AA">
              <w:rPr>
                <w:sz w:val="24"/>
                <w:szCs w:val="24"/>
              </w:rPr>
              <w:t>к</w:t>
            </w:r>
            <w:r w:rsidRPr="00B521AA">
              <w:rPr>
                <w:spacing w:val="3"/>
                <w:sz w:val="24"/>
                <w:szCs w:val="24"/>
              </w:rPr>
              <w:t xml:space="preserve">омплексное развитие системы коммунальной инфраструктуры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B521AA">
              <w:rPr>
                <w:kern w:val="2"/>
                <w:sz w:val="24"/>
                <w:szCs w:val="24"/>
              </w:rPr>
              <w:t xml:space="preserve"> сельского</w:t>
            </w:r>
            <w:r w:rsidRPr="00B521AA">
              <w:rPr>
                <w:sz w:val="24"/>
                <w:szCs w:val="24"/>
              </w:rPr>
              <w:t xml:space="preserve"> поселения;</w:t>
            </w:r>
            <w:r w:rsidRPr="00B521AA">
              <w:rPr>
                <w:spacing w:val="1"/>
                <w:sz w:val="24"/>
                <w:szCs w:val="24"/>
              </w:rPr>
              <w:t xml:space="preserve"> обеспечение развития коммунальных систем и объектов в соответствии с потребностями жилищного и промышленного строительства;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spacing w:val="1"/>
                <w:sz w:val="24"/>
                <w:szCs w:val="24"/>
              </w:rPr>
              <w:t xml:space="preserve"> повышение качества производимых для потребителей коммунальных услуг</w:t>
            </w:r>
          </w:p>
          <w:p w:rsidR="00E026B1" w:rsidRPr="00B521AA" w:rsidRDefault="00E026B1" w:rsidP="00ED009C">
            <w:pPr>
              <w:rPr>
                <w:kern w:val="2"/>
                <w:sz w:val="24"/>
                <w:szCs w:val="24"/>
              </w:rPr>
            </w:pPr>
            <w:r w:rsidRPr="00B521AA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Задачи 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A60">
              <w:rPr>
                <w:sz w:val="24"/>
                <w:szCs w:val="24"/>
              </w:rPr>
              <w:t>овышение качества предоставляемых коммунальных услуг потребителям.</w:t>
            </w:r>
          </w:p>
        </w:tc>
      </w:tr>
      <w:tr w:rsidR="00E026B1" w:rsidRPr="00BB6A60" w:rsidTr="00ED009C">
        <w:trPr>
          <w:trHeight w:val="94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уровень износа коммунальной инфраструктуры; </w:t>
            </w:r>
          </w:p>
          <w:p w:rsidR="00E026B1" w:rsidRPr="00BB6A60" w:rsidRDefault="00E026B1" w:rsidP="00ED009C">
            <w:pPr>
              <w:jc w:val="both"/>
              <w:rPr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населения, обеспеченного питьевой водой, отвечающей требованиям безопасности; </w:t>
            </w:r>
          </w:p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B6A60">
              <w:rPr>
                <w:sz w:val="24"/>
                <w:szCs w:val="24"/>
              </w:rPr>
              <w:t xml:space="preserve">доля водопроводных сетей, нуждающихся в замене; </w:t>
            </w:r>
          </w:p>
        </w:tc>
      </w:tr>
      <w:tr w:rsidR="00E026B1" w:rsidRPr="00BB6A60" w:rsidTr="00ED009C">
        <w:trPr>
          <w:trHeight w:val="25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Срок</w:t>
            </w: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FB328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FB3289">
              <w:rPr>
                <w:kern w:val="2"/>
                <w:sz w:val="24"/>
                <w:szCs w:val="24"/>
              </w:rPr>
              <w:t>4</w:t>
            </w:r>
            <w:r w:rsidRPr="00BB6A60">
              <w:rPr>
                <w:kern w:val="2"/>
                <w:sz w:val="24"/>
                <w:szCs w:val="24"/>
              </w:rPr>
              <w:t>-2020 годы</w:t>
            </w:r>
          </w:p>
        </w:tc>
      </w:tr>
      <w:tr w:rsidR="00E026B1" w:rsidRPr="00BB6A60" w:rsidTr="00ED009C">
        <w:trPr>
          <w:trHeight w:val="1919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564CF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>Общий объем финансирования подпрограммы в 2014-2020</w:t>
            </w:r>
          </w:p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 годах составляет </w:t>
            </w:r>
            <w:r w:rsidR="00D0312B" w:rsidRPr="00B564CF">
              <w:rPr>
                <w:kern w:val="2"/>
                <w:sz w:val="24"/>
                <w:szCs w:val="24"/>
              </w:rPr>
              <w:t>12829,2</w:t>
            </w:r>
            <w:r w:rsidRPr="00B564CF">
              <w:rPr>
                <w:kern w:val="2"/>
                <w:sz w:val="24"/>
                <w:szCs w:val="24"/>
              </w:rPr>
              <w:t xml:space="preserve"> тыс. руб., в том числе:</w:t>
            </w:r>
          </w:p>
          <w:p w:rsidR="00FB3289" w:rsidRPr="00B564CF" w:rsidRDefault="00FB3289" w:rsidP="00FB3289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>2014 год- 284,8 тыс. руб.;</w:t>
            </w:r>
          </w:p>
          <w:p w:rsidR="00FB3289" w:rsidRPr="00B564CF" w:rsidRDefault="00FB3289" w:rsidP="00FB3289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>2015 год- 3827,0 тыс. руб.;</w:t>
            </w:r>
          </w:p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2016 год- </w:t>
            </w:r>
            <w:r w:rsidR="00FB3289" w:rsidRPr="00B564CF">
              <w:rPr>
                <w:kern w:val="2"/>
                <w:sz w:val="24"/>
                <w:szCs w:val="24"/>
              </w:rPr>
              <w:t>775,2</w:t>
            </w:r>
            <w:r w:rsidRPr="00B564C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2017 год- </w:t>
            </w:r>
            <w:r w:rsidR="00FB3289" w:rsidRPr="00B564CF">
              <w:rPr>
                <w:kern w:val="2"/>
                <w:sz w:val="24"/>
                <w:szCs w:val="24"/>
              </w:rPr>
              <w:t>2914,5</w:t>
            </w:r>
            <w:r w:rsidRPr="00B564C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2018 год- </w:t>
            </w:r>
            <w:r w:rsidR="00FB3289" w:rsidRPr="00B564CF">
              <w:rPr>
                <w:kern w:val="2"/>
                <w:sz w:val="24"/>
                <w:szCs w:val="24"/>
              </w:rPr>
              <w:t>1675,9</w:t>
            </w:r>
            <w:r w:rsidRPr="00B564C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E026B1" w:rsidRPr="00B564CF" w:rsidRDefault="00E026B1" w:rsidP="00ED009C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2019 год- </w:t>
            </w:r>
            <w:r w:rsidR="00FB3289" w:rsidRPr="00B564CF">
              <w:rPr>
                <w:kern w:val="2"/>
                <w:sz w:val="24"/>
                <w:szCs w:val="24"/>
              </w:rPr>
              <w:t>1675,9</w:t>
            </w:r>
            <w:r w:rsidRPr="00B564CF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E026B1" w:rsidRPr="00B564CF" w:rsidRDefault="00E026B1" w:rsidP="00FB3289">
            <w:pPr>
              <w:jc w:val="both"/>
              <w:rPr>
                <w:kern w:val="2"/>
                <w:sz w:val="24"/>
                <w:szCs w:val="24"/>
              </w:rPr>
            </w:pPr>
            <w:r w:rsidRPr="00B564CF">
              <w:rPr>
                <w:kern w:val="2"/>
                <w:sz w:val="24"/>
                <w:szCs w:val="24"/>
              </w:rPr>
              <w:t xml:space="preserve">2020 год- </w:t>
            </w:r>
            <w:r w:rsidR="00FB3289" w:rsidRPr="00B564CF">
              <w:rPr>
                <w:kern w:val="2"/>
                <w:sz w:val="24"/>
                <w:szCs w:val="24"/>
              </w:rPr>
              <w:t xml:space="preserve">1675,9 </w:t>
            </w:r>
            <w:r w:rsidRPr="00B564CF">
              <w:rPr>
                <w:kern w:val="2"/>
                <w:sz w:val="24"/>
                <w:szCs w:val="24"/>
              </w:rPr>
              <w:t>тыс. руб.;</w:t>
            </w:r>
          </w:p>
        </w:tc>
      </w:tr>
      <w:tr w:rsidR="00E026B1" w:rsidRPr="00BB6A60" w:rsidTr="00ED009C">
        <w:trPr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  <w:r w:rsidRPr="00BB6A60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Pr="00BB6A60">
              <w:rPr>
                <w:kern w:val="2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  <w:p w:rsidR="00E026B1" w:rsidRPr="00BB6A60" w:rsidRDefault="00E026B1" w:rsidP="00ED00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26B1" w:rsidRPr="00AC7FA0" w:rsidRDefault="00E026B1" w:rsidP="00ED009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C7FA0">
              <w:rPr>
                <w:kern w:val="2"/>
                <w:sz w:val="24"/>
                <w:szCs w:val="24"/>
              </w:rPr>
              <w:lastRenderedPageBreak/>
              <w:t xml:space="preserve">повышение удовлетворенности населения </w:t>
            </w:r>
            <w:r w:rsidR="00D300C6" w:rsidRPr="00D300C6">
              <w:rPr>
                <w:sz w:val="24"/>
                <w:szCs w:val="24"/>
              </w:rPr>
              <w:t>Новобессергеневского</w:t>
            </w:r>
            <w:r w:rsidRPr="00AC7FA0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E026B1" w:rsidRPr="00AC7FA0" w:rsidRDefault="00E026B1" w:rsidP="00ED009C">
            <w:pPr>
              <w:jc w:val="both"/>
              <w:rPr>
                <w:sz w:val="24"/>
                <w:szCs w:val="24"/>
              </w:rPr>
            </w:pPr>
            <w:r w:rsidRPr="00AC7FA0">
              <w:rPr>
                <w:sz w:val="24"/>
                <w:szCs w:val="24"/>
              </w:rPr>
              <w:lastRenderedPageBreak/>
              <w:t>обеспечение устойчивости системы коммунальной инфраструктуры сельского поселения;</w:t>
            </w:r>
          </w:p>
          <w:p w:rsidR="00E026B1" w:rsidRPr="00AC7FA0" w:rsidRDefault="00E026B1" w:rsidP="00ED009C">
            <w:pPr>
              <w:jc w:val="both"/>
            </w:pPr>
            <w:r w:rsidRPr="00AC7FA0"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026B1" w:rsidRDefault="00E026B1" w:rsidP="00E026B1">
      <w:pPr>
        <w:rPr>
          <w:kern w:val="2"/>
          <w:sz w:val="26"/>
          <w:szCs w:val="26"/>
        </w:rPr>
      </w:pPr>
    </w:p>
    <w:p w:rsidR="00E026B1" w:rsidRPr="00B27761" w:rsidRDefault="00E026B1" w:rsidP="00D300C6">
      <w:pPr>
        <w:ind w:firstLine="709"/>
        <w:jc w:val="center"/>
        <w:rPr>
          <w:b/>
          <w:kern w:val="2"/>
          <w:sz w:val="26"/>
          <w:szCs w:val="26"/>
        </w:rPr>
      </w:pPr>
      <w:r w:rsidRPr="00A00AA0">
        <w:rPr>
          <w:b/>
          <w:kern w:val="2"/>
          <w:sz w:val="26"/>
          <w:szCs w:val="26"/>
        </w:rPr>
        <w:t>1.</w:t>
      </w:r>
      <w:r w:rsidRPr="00B27761">
        <w:rPr>
          <w:b/>
          <w:kern w:val="2"/>
          <w:sz w:val="26"/>
          <w:szCs w:val="26"/>
        </w:rPr>
        <w:t>Общая характеристика текущего состояния коммунальной сферы</w:t>
      </w:r>
    </w:p>
    <w:p w:rsidR="00E026B1" w:rsidRPr="00B27761" w:rsidRDefault="00E026B1" w:rsidP="00E026B1">
      <w:pPr>
        <w:rPr>
          <w:kern w:val="2"/>
          <w:sz w:val="26"/>
          <w:szCs w:val="26"/>
        </w:rPr>
      </w:pPr>
    </w:p>
    <w:p w:rsidR="00E026B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В настоящее время деятельность коммунального комплекса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характеризуется неравномерным развитием систем коммунальной инфраструктуры, высоким уровнем износа, низким качеством предоставления коммунальных услуг</w:t>
      </w:r>
      <w:r>
        <w:rPr>
          <w:kern w:val="2"/>
          <w:sz w:val="26"/>
          <w:szCs w:val="26"/>
        </w:rPr>
        <w:t>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Одной из причин высокой степени износа основных фондов коммунальной инфраструктуры поселения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является отсутствие финансовой возможности</w:t>
      </w:r>
      <w:r>
        <w:rPr>
          <w:kern w:val="2"/>
          <w:sz w:val="26"/>
          <w:szCs w:val="26"/>
        </w:rPr>
        <w:t>,</w:t>
      </w:r>
      <w:r w:rsidRPr="00B27761">
        <w:rPr>
          <w:kern w:val="2"/>
          <w:sz w:val="26"/>
          <w:szCs w:val="26"/>
        </w:rPr>
        <w:t xml:space="preserve">  осуществить проекты по реконструкции и капитальному ремонту объектов коммунальной инфраструктуры. Вследствие этого планово-предупредительный ремонт сетей и оборудования систем уступил место аварийно-восстановительным работам.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E026B1" w:rsidRPr="00B27761" w:rsidRDefault="00E026B1" w:rsidP="00E026B1">
      <w:pPr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Основными причинами высоких потерь воды являются изношенность сетей. Количество аварий и порывов на объектах водоснабжения в поселении за последние годы увеличивается. 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026B1" w:rsidRPr="00B27761" w:rsidRDefault="00E026B1" w:rsidP="00D300C6">
      <w:pPr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b/>
          <w:kern w:val="2"/>
          <w:sz w:val="26"/>
          <w:szCs w:val="26"/>
        </w:rPr>
      </w:pPr>
      <w:r w:rsidRPr="00DB7AA7">
        <w:rPr>
          <w:b/>
          <w:kern w:val="2"/>
          <w:sz w:val="26"/>
          <w:szCs w:val="26"/>
        </w:rPr>
        <w:t>2</w:t>
      </w:r>
      <w:r w:rsidRPr="00B27761">
        <w:rPr>
          <w:b/>
          <w:kern w:val="2"/>
          <w:sz w:val="26"/>
          <w:szCs w:val="26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Для достижения целей подпрограммы необходимо решение следующих задач: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муниципальная поддержка в реализации инвестиционных проектов по модернизации коммунальной инфраструктуры;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>повышение качества водоснабжения.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</w:t>
      </w:r>
      <w:r w:rsidRPr="00DB7AA7">
        <w:rPr>
          <w:kern w:val="2"/>
          <w:sz w:val="26"/>
          <w:szCs w:val="26"/>
        </w:rPr>
        <w:t>«Стимулирование и развитие коммунальной инфраструктуры, повышение качества водоснабжения, в результате модернизации систем водоснабжения»</w:t>
      </w:r>
      <w:r>
        <w:rPr>
          <w:kern w:val="2"/>
          <w:sz w:val="26"/>
          <w:szCs w:val="26"/>
        </w:rPr>
        <w:t xml:space="preserve"> ц</w:t>
      </w:r>
      <w:r w:rsidRPr="00B27761">
        <w:rPr>
          <w:kern w:val="2"/>
          <w:sz w:val="26"/>
          <w:szCs w:val="26"/>
        </w:rPr>
        <w:t>елевой показатель (индикатор) «Доля водопроводн</w:t>
      </w:r>
      <w:r>
        <w:rPr>
          <w:kern w:val="2"/>
          <w:sz w:val="26"/>
          <w:szCs w:val="26"/>
        </w:rPr>
        <w:t>ых сетей, нуждающихся в замене».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lastRenderedPageBreak/>
        <w:t>Подпрограмма будет реализовываться в период 201</w:t>
      </w:r>
      <w:r>
        <w:rPr>
          <w:kern w:val="2"/>
          <w:sz w:val="26"/>
          <w:szCs w:val="26"/>
        </w:rPr>
        <w:t>6</w:t>
      </w:r>
      <w:r w:rsidRPr="00B27761">
        <w:rPr>
          <w:kern w:val="2"/>
          <w:sz w:val="26"/>
          <w:szCs w:val="26"/>
        </w:rPr>
        <w:t xml:space="preserve"> - 2020 годы. При реализации подпрограммы этапы не выделяются. В результате реализации подпрограммы планируется: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-</w:t>
      </w:r>
      <w:r w:rsidRPr="00B27761">
        <w:rPr>
          <w:kern w:val="2"/>
          <w:sz w:val="26"/>
          <w:szCs w:val="26"/>
        </w:rPr>
        <w:t xml:space="preserve">утверждение Администрацией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программ комплексного развития систем коммунальной инфраструктуры и входящих в их состав схем водоснабжения и водоотведения.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="00D300C6" w:rsidRPr="00B27761">
        <w:rPr>
          <w:kern w:val="2"/>
          <w:sz w:val="26"/>
          <w:szCs w:val="26"/>
        </w:rPr>
        <w:t xml:space="preserve"> </w:t>
      </w:r>
      <w:r w:rsidRPr="00B27761">
        <w:rPr>
          <w:kern w:val="2"/>
          <w:sz w:val="26"/>
          <w:szCs w:val="26"/>
        </w:rPr>
        <w:t>сельского поселения.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 xml:space="preserve">повышение удовлетворенности населения </w:t>
      </w:r>
      <w:r w:rsidR="00D300C6" w:rsidRPr="00D300C6">
        <w:rPr>
          <w:sz w:val="26"/>
          <w:szCs w:val="26"/>
        </w:rPr>
        <w:t>Новобессергеневского</w:t>
      </w:r>
      <w:r w:rsidRPr="00B27761">
        <w:rPr>
          <w:kern w:val="2"/>
          <w:sz w:val="26"/>
          <w:szCs w:val="26"/>
        </w:rPr>
        <w:t xml:space="preserve"> сельского поселения уровнем коммунального обслуживания;</w:t>
      </w:r>
    </w:p>
    <w:p w:rsidR="00E026B1" w:rsidRPr="00B27761" w:rsidRDefault="00E026B1" w:rsidP="00E026B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>снижение уровня потерь при производстве, транспортировке и распределении коммунальных ресурсов.</w:t>
      </w:r>
    </w:p>
    <w:p w:rsidR="00E026B1" w:rsidRPr="00B27761" w:rsidRDefault="00E026B1" w:rsidP="00E026B1">
      <w:pPr>
        <w:autoSpaceDE w:val="0"/>
        <w:autoSpaceDN w:val="0"/>
        <w:adjustRightInd w:val="0"/>
        <w:jc w:val="both"/>
        <w:rPr>
          <w:bCs/>
          <w:kern w:val="2"/>
          <w:sz w:val="26"/>
          <w:szCs w:val="26"/>
        </w:rPr>
      </w:pPr>
      <w:r w:rsidRPr="00B27761">
        <w:rPr>
          <w:kern w:val="2"/>
          <w:sz w:val="26"/>
          <w:szCs w:val="26"/>
        </w:rPr>
        <w:tab/>
      </w:r>
    </w:p>
    <w:p w:rsidR="00E026B1" w:rsidRPr="009B0717" w:rsidRDefault="00E026B1" w:rsidP="00D300C6">
      <w:pPr>
        <w:autoSpaceDE w:val="0"/>
        <w:autoSpaceDN w:val="0"/>
        <w:adjustRightInd w:val="0"/>
        <w:ind w:left="709"/>
        <w:jc w:val="center"/>
        <w:outlineLvl w:val="1"/>
        <w:rPr>
          <w:b/>
          <w:bCs/>
          <w:kern w:val="2"/>
          <w:sz w:val="26"/>
          <w:szCs w:val="26"/>
        </w:rPr>
      </w:pPr>
      <w:r w:rsidRPr="00DB7AA7">
        <w:rPr>
          <w:b/>
          <w:bCs/>
          <w:kern w:val="2"/>
          <w:sz w:val="26"/>
          <w:szCs w:val="26"/>
        </w:rPr>
        <w:t>3.</w:t>
      </w:r>
      <w:r w:rsidRPr="00B27761">
        <w:rPr>
          <w:b/>
          <w:bCs/>
          <w:kern w:val="2"/>
          <w:sz w:val="26"/>
          <w:szCs w:val="26"/>
        </w:rPr>
        <w:t xml:space="preserve"> </w:t>
      </w:r>
      <w:r w:rsidRPr="00DB7AA7">
        <w:rPr>
          <w:b/>
          <w:bCs/>
          <w:kern w:val="2"/>
          <w:sz w:val="26"/>
          <w:szCs w:val="26"/>
        </w:rPr>
        <w:t xml:space="preserve">Информация по ресурсному обеспечению подпрограммы </w:t>
      </w:r>
      <w:r w:rsidRPr="009B0717">
        <w:rPr>
          <w:b/>
          <w:bCs/>
          <w:kern w:val="2"/>
          <w:sz w:val="26"/>
          <w:szCs w:val="26"/>
        </w:rPr>
        <w:t>«</w:t>
      </w:r>
      <w:r w:rsidRPr="009B0717">
        <w:rPr>
          <w:b/>
          <w:color w:val="000000"/>
          <w:sz w:val="26"/>
          <w:szCs w:val="26"/>
        </w:rPr>
        <w:t xml:space="preserve">Создание условий для обеспечения качественными коммунальными услугами населения </w:t>
      </w:r>
      <w:r w:rsidR="00D300C6" w:rsidRPr="00D300C6">
        <w:rPr>
          <w:b/>
          <w:sz w:val="26"/>
          <w:szCs w:val="26"/>
        </w:rPr>
        <w:t>Новобессергеневского</w:t>
      </w:r>
      <w:r w:rsidR="00D300C6" w:rsidRPr="009B0717">
        <w:rPr>
          <w:b/>
          <w:color w:val="000000"/>
          <w:sz w:val="26"/>
          <w:szCs w:val="26"/>
        </w:rPr>
        <w:t xml:space="preserve"> </w:t>
      </w:r>
      <w:r w:rsidRPr="009B0717">
        <w:rPr>
          <w:b/>
          <w:color w:val="000000"/>
          <w:sz w:val="26"/>
          <w:szCs w:val="26"/>
        </w:rPr>
        <w:t>сельского поселения</w:t>
      </w:r>
      <w:r w:rsidRPr="009B0717">
        <w:rPr>
          <w:b/>
          <w:bCs/>
          <w:kern w:val="2"/>
          <w:sz w:val="26"/>
          <w:szCs w:val="26"/>
        </w:rPr>
        <w:t>»</w:t>
      </w:r>
    </w:p>
    <w:p w:rsidR="00E026B1" w:rsidRPr="00B27761" w:rsidRDefault="00E026B1" w:rsidP="00D300C6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E026B1" w:rsidRPr="00B564CF" w:rsidRDefault="00E026B1" w:rsidP="00E026B1">
      <w:pPr>
        <w:jc w:val="both"/>
        <w:rPr>
          <w:sz w:val="26"/>
          <w:szCs w:val="26"/>
        </w:rPr>
      </w:pPr>
      <w:r w:rsidRPr="00B564CF">
        <w:rPr>
          <w:kern w:val="2"/>
          <w:sz w:val="26"/>
          <w:szCs w:val="26"/>
        </w:rPr>
        <w:t>.</w:t>
      </w:r>
      <w:r w:rsidRPr="00B564CF">
        <w:rPr>
          <w:kern w:val="2"/>
          <w:sz w:val="26"/>
          <w:szCs w:val="26"/>
        </w:rPr>
        <w:tab/>
      </w:r>
      <w:r w:rsidRPr="00B564CF">
        <w:rPr>
          <w:sz w:val="26"/>
          <w:szCs w:val="26"/>
        </w:rPr>
        <w:t>Объемы финансирования по мероприятиям подпрограммы представлены в таблице 2</w:t>
      </w:r>
    </w:p>
    <w:p w:rsidR="00E026B1" w:rsidRPr="00E24493" w:rsidRDefault="00E026B1" w:rsidP="00E026B1">
      <w:pPr>
        <w:jc w:val="both"/>
        <w:rPr>
          <w:sz w:val="26"/>
          <w:szCs w:val="26"/>
        </w:rPr>
      </w:pP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</w:r>
      <w:r w:rsidRPr="00B564CF">
        <w:rPr>
          <w:sz w:val="26"/>
          <w:szCs w:val="26"/>
        </w:rPr>
        <w:tab/>
        <w:t xml:space="preserve">        Таблица 2</w:t>
      </w:r>
    </w:p>
    <w:p w:rsidR="00E026B1" w:rsidRDefault="00E026B1" w:rsidP="00E026B1">
      <w:pPr>
        <w:jc w:val="both"/>
        <w:rPr>
          <w:sz w:val="26"/>
          <w:szCs w:val="26"/>
        </w:rPr>
      </w:pPr>
    </w:p>
    <w:tbl>
      <w:tblPr>
        <w:tblW w:w="996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3"/>
        <w:gridCol w:w="2837"/>
        <w:gridCol w:w="660"/>
        <w:gridCol w:w="791"/>
        <w:gridCol w:w="660"/>
        <w:gridCol w:w="792"/>
        <w:gridCol w:w="791"/>
        <w:gridCol w:w="792"/>
        <w:gridCol w:w="792"/>
        <w:gridCol w:w="1106"/>
      </w:tblGrid>
      <w:tr w:rsidR="00FB3289" w:rsidRPr="00732B7D" w:rsidTr="001A512A">
        <w:trPr>
          <w:trHeight w:hRule="exact" w:val="682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№ п/п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527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ind w:left="185"/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Годы реализации программы</w:t>
            </w:r>
          </w:p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Всего</w:t>
            </w:r>
          </w:p>
        </w:tc>
      </w:tr>
      <w:tr w:rsidR="00D0312B" w:rsidRPr="00732B7D" w:rsidTr="001A512A">
        <w:trPr>
          <w:trHeight w:hRule="exact" w:val="348"/>
        </w:trPr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2016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2017</w:t>
            </w:r>
          </w:p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2018</w:t>
            </w:r>
          </w:p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2019</w:t>
            </w:r>
          </w:p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2020</w:t>
            </w:r>
          </w:p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</w:p>
        </w:tc>
      </w:tr>
      <w:tr w:rsidR="00D0312B" w:rsidRPr="00732B7D" w:rsidTr="001A512A">
        <w:trPr>
          <w:trHeight w:hRule="exact" w:val="67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0C6990" w:rsidRDefault="00FB3289" w:rsidP="00ED009C">
            <w:pPr>
              <w:rPr>
                <w:sz w:val="24"/>
                <w:szCs w:val="24"/>
              </w:rPr>
            </w:pPr>
            <w:r w:rsidRPr="000C6990">
              <w:rPr>
                <w:sz w:val="24"/>
                <w:szCs w:val="24"/>
              </w:rPr>
              <w:t>Бюджет муниципального образования, тыс. руб.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284,8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3827,0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775,2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2914,5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1675,9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1675,9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1675,9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89" w:rsidRPr="001F4374" w:rsidRDefault="00D0312B" w:rsidP="00ED009C">
            <w:pPr>
              <w:rPr>
                <w:sz w:val="24"/>
                <w:szCs w:val="24"/>
              </w:rPr>
            </w:pPr>
            <w:r w:rsidRPr="001F4374">
              <w:rPr>
                <w:kern w:val="2"/>
                <w:sz w:val="24"/>
                <w:szCs w:val="24"/>
              </w:rPr>
              <w:t>12829,2</w:t>
            </w:r>
          </w:p>
        </w:tc>
      </w:tr>
    </w:tbl>
    <w:p w:rsidR="00E026B1" w:rsidRDefault="00E026B1" w:rsidP="00E026B1">
      <w:pPr>
        <w:jc w:val="both"/>
        <w:rPr>
          <w:sz w:val="26"/>
          <w:szCs w:val="26"/>
        </w:rPr>
      </w:pPr>
    </w:p>
    <w:p w:rsidR="00E026B1" w:rsidRPr="00B27761" w:rsidRDefault="00E026B1" w:rsidP="00E026B1">
      <w:pPr>
        <w:tabs>
          <w:tab w:val="left" w:pos="765"/>
        </w:tabs>
        <w:jc w:val="both"/>
        <w:rPr>
          <w:sz w:val="26"/>
          <w:szCs w:val="26"/>
        </w:rPr>
      </w:pPr>
    </w:p>
    <w:p w:rsidR="00E026B1" w:rsidRPr="00441CC7" w:rsidRDefault="00E026B1" w:rsidP="00E026B1">
      <w:pPr>
        <w:jc w:val="both"/>
        <w:rPr>
          <w:sz w:val="26"/>
          <w:szCs w:val="26"/>
        </w:rPr>
      </w:pPr>
    </w:p>
    <w:p w:rsidR="00E026B1" w:rsidRDefault="00E026B1" w:rsidP="00E026B1">
      <w:pPr>
        <w:jc w:val="both"/>
        <w:rPr>
          <w:sz w:val="26"/>
          <w:szCs w:val="26"/>
        </w:rPr>
      </w:pPr>
    </w:p>
    <w:p w:rsidR="00372C9E" w:rsidRDefault="00372C9E" w:rsidP="00E026B1">
      <w:pPr>
        <w:jc w:val="both"/>
        <w:rPr>
          <w:sz w:val="26"/>
          <w:szCs w:val="26"/>
        </w:rPr>
      </w:pPr>
    </w:p>
    <w:p w:rsidR="00372C9E" w:rsidRPr="00441CC7" w:rsidRDefault="00372C9E" w:rsidP="00E026B1">
      <w:pPr>
        <w:jc w:val="both"/>
        <w:rPr>
          <w:sz w:val="26"/>
          <w:szCs w:val="26"/>
        </w:rPr>
      </w:pPr>
    </w:p>
    <w:p w:rsidR="00FD3864" w:rsidRDefault="00FD3864" w:rsidP="00E026B1">
      <w:pPr>
        <w:jc w:val="both"/>
        <w:rPr>
          <w:sz w:val="26"/>
          <w:szCs w:val="26"/>
        </w:rPr>
        <w:sectPr w:rsidR="00FD3864" w:rsidSect="00D757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64" w:rsidRPr="000250F3" w:rsidRDefault="00FD3864" w:rsidP="004A6682">
      <w:pPr>
        <w:ind w:left="1347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lastRenderedPageBreak/>
        <w:t>Приложение 1</w:t>
      </w:r>
    </w:p>
    <w:p w:rsidR="00FD3864" w:rsidRPr="000250F3" w:rsidRDefault="00FD3864" w:rsidP="004A6682">
      <w:pPr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 xml:space="preserve"> </w:t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</w:r>
      <w:r w:rsidRPr="000250F3">
        <w:rPr>
          <w:bCs/>
          <w:sz w:val="24"/>
          <w:szCs w:val="24"/>
        </w:rPr>
        <w:tab/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ab/>
        <w:t xml:space="preserve">                                                               </w:t>
      </w:r>
      <w:r w:rsidRPr="000250F3">
        <w:rPr>
          <w:bCs/>
          <w:sz w:val="24"/>
          <w:szCs w:val="24"/>
        </w:rPr>
        <w:t xml:space="preserve"> к муниципальной программе</w:t>
      </w:r>
      <w:r>
        <w:rPr>
          <w:bCs/>
          <w:sz w:val="24"/>
          <w:szCs w:val="24"/>
        </w:rPr>
        <w:t xml:space="preserve"> </w:t>
      </w:r>
      <w:r w:rsidRPr="00D300C6">
        <w:rPr>
          <w:sz w:val="24"/>
          <w:szCs w:val="24"/>
        </w:rPr>
        <w:t>Новобессергеневского</w:t>
      </w:r>
      <w:r>
        <w:rPr>
          <w:bCs/>
          <w:sz w:val="24"/>
          <w:szCs w:val="24"/>
        </w:rPr>
        <w:t xml:space="preserve"> сельского </w:t>
      </w:r>
      <w:r w:rsidRPr="000250F3">
        <w:rPr>
          <w:bCs/>
          <w:sz w:val="24"/>
          <w:szCs w:val="24"/>
        </w:rPr>
        <w:t>поселения</w:t>
      </w:r>
    </w:p>
    <w:p w:rsidR="00FD3864" w:rsidRPr="000250F3" w:rsidRDefault="00FD3864" w:rsidP="004A6682">
      <w:pPr>
        <w:ind w:left="709" w:firstLine="10631"/>
        <w:jc w:val="right"/>
        <w:rPr>
          <w:bCs/>
          <w:sz w:val="24"/>
          <w:szCs w:val="24"/>
        </w:rPr>
      </w:pPr>
      <w:r w:rsidRPr="000250F3">
        <w:rPr>
          <w:bCs/>
          <w:sz w:val="24"/>
          <w:szCs w:val="24"/>
        </w:rPr>
        <w:t>«Обеспечение качественными жилищно-</w:t>
      </w:r>
      <w:r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к</w:t>
      </w:r>
      <w:r w:rsidRPr="000250F3">
        <w:rPr>
          <w:bCs/>
          <w:sz w:val="24"/>
          <w:szCs w:val="24"/>
        </w:rPr>
        <w:t xml:space="preserve">оммунальными услугами населения </w:t>
      </w:r>
      <w:r w:rsidRPr="00D300C6">
        <w:rPr>
          <w:sz w:val="24"/>
          <w:szCs w:val="24"/>
        </w:rPr>
        <w:t>Новобессергеневского</w:t>
      </w:r>
      <w:r w:rsidRPr="000250F3">
        <w:rPr>
          <w:bCs/>
          <w:sz w:val="24"/>
          <w:szCs w:val="24"/>
        </w:rPr>
        <w:t xml:space="preserve"> сельского поселения»</w:t>
      </w:r>
    </w:p>
    <w:p w:rsidR="00FD3864" w:rsidRPr="000C24DF" w:rsidRDefault="00FD3864" w:rsidP="00FD3864">
      <w:pPr>
        <w:jc w:val="both"/>
        <w:rPr>
          <w:b/>
          <w:bCs/>
          <w:sz w:val="16"/>
          <w:szCs w:val="16"/>
        </w:rPr>
      </w:pP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Расходы местного бюджета на реализацию муниципальной программы </w:t>
      </w:r>
      <w:r w:rsidRPr="00D300C6">
        <w:rPr>
          <w:b/>
          <w:sz w:val="26"/>
          <w:szCs w:val="26"/>
        </w:rPr>
        <w:t xml:space="preserve">Новобессергеневского </w:t>
      </w:r>
      <w:r w:rsidRPr="000250F3">
        <w:rPr>
          <w:b/>
          <w:sz w:val="26"/>
          <w:szCs w:val="26"/>
        </w:rPr>
        <w:t>сельского поселения</w:t>
      </w:r>
    </w:p>
    <w:p w:rsidR="00FD3864" w:rsidRPr="000250F3" w:rsidRDefault="00FD3864" w:rsidP="00FD3864">
      <w:pPr>
        <w:jc w:val="center"/>
        <w:rPr>
          <w:b/>
          <w:sz w:val="26"/>
          <w:szCs w:val="26"/>
        </w:rPr>
      </w:pPr>
      <w:r w:rsidRPr="000250F3">
        <w:rPr>
          <w:b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Pr="0052131C">
        <w:rPr>
          <w:b/>
          <w:sz w:val="26"/>
          <w:szCs w:val="26"/>
        </w:rPr>
        <w:t>Новобессергеневского</w:t>
      </w:r>
      <w:r w:rsidRPr="000250F3">
        <w:rPr>
          <w:b/>
          <w:sz w:val="26"/>
          <w:szCs w:val="26"/>
        </w:rPr>
        <w:t xml:space="preserve"> сельского поселения»</w:t>
      </w:r>
    </w:p>
    <w:p w:rsidR="00FD3864" w:rsidRDefault="00FD3864" w:rsidP="00FD3864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1602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268"/>
        <w:gridCol w:w="567"/>
        <w:gridCol w:w="709"/>
        <w:gridCol w:w="1134"/>
        <w:gridCol w:w="567"/>
        <w:gridCol w:w="1276"/>
        <w:gridCol w:w="567"/>
        <w:gridCol w:w="992"/>
        <w:gridCol w:w="992"/>
        <w:gridCol w:w="994"/>
        <w:gridCol w:w="992"/>
        <w:gridCol w:w="992"/>
        <w:gridCol w:w="993"/>
        <w:gridCol w:w="992"/>
      </w:tblGrid>
      <w:tr w:rsidR="00FD3864" w:rsidRPr="00F4459C" w:rsidTr="008F25BC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рублей),</w:t>
            </w:r>
          </w:p>
          <w:p w:rsidR="00FD3864" w:rsidRPr="00F4459C" w:rsidRDefault="00395E8A" w:rsidP="008F25B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anchor="Par866" w:history="1">
              <w:r w:rsidR="00FD3864" w:rsidRPr="00F4459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FD3864" w:rsidRPr="00F4459C" w:rsidTr="008F25BC">
        <w:trPr>
          <w:cantSplit/>
          <w:trHeight w:val="20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92585C" w:rsidRDefault="00FD386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92585C" w:rsidRDefault="00FD386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FD3864" w:rsidRPr="0092585C" w:rsidRDefault="00FD386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92585C" w:rsidRDefault="00FD386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D3864" w:rsidRPr="0092585C" w:rsidRDefault="00FD386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92585C" w:rsidRDefault="00FD386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FD3864" w:rsidRPr="0092585C" w:rsidRDefault="00FD3864" w:rsidP="008F25B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92585C" w:rsidRDefault="00FD386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D3864" w:rsidRPr="0092585C" w:rsidRDefault="00FD386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92585C" w:rsidRDefault="00FD386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FD3864" w:rsidRPr="0092585C" w:rsidRDefault="00FD3864" w:rsidP="008F25B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92585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92585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FD3864" w:rsidRDefault="00FD3864" w:rsidP="00FD3864">
      <w:pPr>
        <w:widowControl w:val="0"/>
        <w:autoSpaceDE w:val="0"/>
        <w:autoSpaceDN w:val="0"/>
        <w:adjustRightInd w:val="0"/>
        <w:rPr>
          <w:sz w:val="4"/>
          <w:szCs w:val="4"/>
          <w:lang w:eastAsia="en-US"/>
        </w:rPr>
      </w:pPr>
    </w:p>
    <w:tbl>
      <w:tblPr>
        <w:tblW w:w="1601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268"/>
        <w:gridCol w:w="567"/>
        <w:gridCol w:w="709"/>
        <w:gridCol w:w="1134"/>
        <w:gridCol w:w="567"/>
        <w:gridCol w:w="1278"/>
        <w:gridCol w:w="565"/>
        <w:gridCol w:w="992"/>
        <w:gridCol w:w="992"/>
        <w:gridCol w:w="991"/>
        <w:gridCol w:w="992"/>
        <w:gridCol w:w="992"/>
        <w:gridCol w:w="993"/>
        <w:gridCol w:w="992"/>
      </w:tblGrid>
      <w:tr w:rsidR="00FD3864" w:rsidRPr="00F4459C" w:rsidTr="008F25BC">
        <w:trPr>
          <w:cantSplit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3864" w:rsidRPr="00F4459C" w:rsidTr="008F25BC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-коммунальными услугами населения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7" w:history="1">
              <w:r w:rsidRPr="00F4459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13 923,2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1 052,5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1 583,2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1 874,,5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1 874,,5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1 558,,1</w:t>
            </w:r>
          </w:p>
        </w:tc>
      </w:tr>
      <w:tr w:rsidR="00FD3864" w:rsidRPr="00F4459C" w:rsidTr="008F25BC">
        <w:trPr>
          <w:trHeight w:val="5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395E8A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ar866" w:history="1">
              <w:r w:rsidR="00FD3864" w:rsidRPr="00FB7550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395E8A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Par866" w:history="1">
              <w:r w:rsidR="00FD3864" w:rsidRPr="00FB7550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395E8A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ar866" w:history="1">
              <w:r w:rsidR="00FD3864" w:rsidRPr="00FB7550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5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13 923,2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1 052,5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1 583,2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4100,1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1 874,,5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1 874,,5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1 558,,1</w:t>
            </w:r>
          </w:p>
        </w:tc>
      </w:tr>
      <w:tr w:rsidR="00FD3864" w:rsidRPr="00F4459C" w:rsidTr="008F25BC">
        <w:trPr>
          <w:trHeight w:val="2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2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2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2,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2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5648DD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D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DD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10 723,7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1 504,7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1 669, 9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1 383</w:t>
            </w: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,1</w:t>
            </w:r>
          </w:p>
        </w:tc>
      </w:tr>
      <w:tr w:rsidR="00FD3864" w:rsidRPr="00F4459C" w:rsidTr="008F25BC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10 723,7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1 504,7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1 669, 9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1 664,5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1 664,5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1 383</w:t>
            </w:r>
            <w:r w:rsidRPr="00FB7550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,1</w:t>
            </w:r>
          </w:p>
        </w:tc>
      </w:tr>
      <w:tr w:rsidR="00FD3864" w:rsidRPr="00F4459C" w:rsidTr="008F25BC">
        <w:trPr>
          <w:trHeight w:val="2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1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64" w:rsidRPr="00F4459C" w:rsidRDefault="00FD3864" w:rsidP="008F25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64" w:rsidRPr="00F4459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качественныеми коммунальными услугами населения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404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D3864" w:rsidRPr="00404E3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3864" w:rsidRPr="00F4459C" w:rsidTr="008F25BC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300C6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</w:t>
            </w: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FB7550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B75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3864" w:rsidRPr="00F4459C" w:rsidTr="008F25BC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64" w:rsidRPr="00F4459C" w:rsidTr="008F25BC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64" w:rsidRPr="00404E3C" w:rsidRDefault="00FD3864" w:rsidP="008F2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864" w:rsidRPr="00BE18EB" w:rsidRDefault="00FD3864" w:rsidP="00FD3864">
      <w:pPr>
        <w:jc w:val="both"/>
        <w:rPr>
          <w:sz w:val="26"/>
          <w:szCs w:val="26"/>
        </w:rPr>
        <w:sectPr w:rsidR="00FD3864" w:rsidRPr="00BE18EB" w:rsidSect="008F25BC">
          <w:pgSz w:w="16838" w:h="11906" w:orient="landscape"/>
          <w:pgMar w:top="454" w:right="567" w:bottom="454" w:left="567" w:header="709" w:footer="720" w:gutter="0"/>
          <w:cols w:space="720"/>
          <w:titlePg/>
          <w:docGrid w:linePitch="381"/>
        </w:sectPr>
      </w:pPr>
    </w:p>
    <w:p w:rsidR="00E026B1" w:rsidRDefault="00E026B1" w:rsidP="00FD3864">
      <w:pPr>
        <w:jc w:val="both"/>
        <w:rPr>
          <w:sz w:val="26"/>
          <w:szCs w:val="26"/>
        </w:rPr>
      </w:pPr>
    </w:p>
    <w:sectPr w:rsidR="00E026B1" w:rsidSect="00FD3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4A" w:rsidRDefault="007E2E4A" w:rsidP="003910B4">
      <w:r>
        <w:separator/>
      </w:r>
    </w:p>
  </w:endnote>
  <w:endnote w:type="continuationSeparator" w:id="1">
    <w:p w:rsidR="007E2E4A" w:rsidRDefault="007E2E4A" w:rsidP="0039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50" w:rsidRDefault="00395E8A">
    <w:pPr>
      <w:pStyle w:val="af1"/>
      <w:jc w:val="right"/>
    </w:pPr>
    <w:fldSimple w:instr=" PAGE   \* MERGEFORMAT ">
      <w:r w:rsidR="004A6682">
        <w:rPr>
          <w:noProof/>
        </w:rPr>
        <w:t>2</w:t>
      </w:r>
    </w:fldSimple>
  </w:p>
  <w:p w:rsidR="00FB7550" w:rsidRDefault="00FB755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4A" w:rsidRDefault="007E2E4A" w:rsidP="003910B4">
      <w:r>
        <w:separator/>
      </w:r>
    </w:p>
  </w:footnote>
  <w:footnote w:type="continuationSeparator" w:id="1">
    <w:p w:rsidR="007E2E4A" w:rsidRDefault="007E2E4A" w:rsidP="0039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CCCC8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B50BE1"/>
    <w:multiLevelType w:val="hybridMultilevel"/>
    <w:tmpl w:val="81C6F440"/>
    <w:lvl w:ilvl="0" w:tplc="5CEC33F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5A66D9D"/>
    <w:multiLevelType w:val="hybridMultilevel"/>
    <w:tmpl w:val="729071CC"/>
    <w:lvl w:ilvl="0" w:tplc="BB44B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A07D7"/>
    <w:multiLevelType w:val="hybridMultilevel"/>
    <w:tmpl w:val="D7D45C32"/>
    <w:lvl w:ilvl="0" w:tplc="F35C9D4C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1B362AC1"/>
    <w:multiLevelType w:val="hybridMultilevel"/>
    <w:tmpl w:val="3F783B4E"/>
    <w:lvl w:ilvl="0" w:tplc="7F88013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7BB6D9C"/>
    <w:multiLevelType w:val="hybridMultilevel"/>
    <w:tmpl w:val="6C92B33E"/>
    <w:lvl w:ilvl="0" w:tplc="7444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F43854"/>
    <w:multiLevelType w:val="hybridMultilevel"/>
    <w:tmpl w:val="D292EB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A5F0D"/>
    <w:multiLevelType w:val="hybridMultilevel"/>
    <w:tmpl w:val="A184C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48633813"/>
    <w:multiLevelType w:val="hybridMultilevel"/>
    <w:tmpl w:val="AB44B922"/>
    <w:lvl w:ilvl="0" w:tplc="7118310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797144C6"/>
    <w:multiLevelType w:val="hybridMultilevel"/>
    <w:tmpl w:val="9ECCA1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6B1"/>
    <w:rsid w:val="0003302C"/>
    <w:rsid w:val="000A66D0"/>
    <w:rsid w:val="000E64E1"/>
    <w:rsid w:val="00111400"/>
    <w:rsid w:val="0013400F"/>
    <w:rsid w:val="00174389"/>
    <w:rsid w:val="001A512A"/>
    <w:rsid w:val="001A7929"/>
    <w:rsid w:val="001B601E"/>
    <w:rsid w:val="001F4374"/>
    <w:rsid w:val="002B2342"/>
    <w:rsid w:val="00366614"/>
    <w:rsid w:val="00372C9E"/>
    <w:rsid w:val="003910B4"/>
    <w:rsid w:val="00395E8A"/>
    <w:rsid w:val="003A7ADB"/>
    <w:rsid w:val="004A6682"/>
    <w:rsid w:val="004B7199"/>
    <w:rsid w:val="0052131C"/>
    <w:rsid w:val="005A5590"/>
    <w:rsid w:val="005B1BAC"/>
    <w:rsid w:val="00653056"/>
    <w:rsid w:val="00684168"/>
    <w:rsid w:val="00700BEE"/>
    <w:rsid w:val="00707A99"/>
    <w:rsid w:val="007E2E4A"/>
    <w:rsid w:val="008F25BC"/>
    <w:rsid w:val="00914D86"/>
    <w:rsid w:val="00951585"/>
    <w:rsid w:val="009560B6"/>
    <w:rsid w:val="00B12B6A"/>
    <w:rsid w:val="00B564CF"/>
    <w:rsid w:val="00CF0109"/>
    <w:rsid w:val="00D0312B"/>
    <w:rsid w:val="00D300C6"/>
    <w:rsid w:val="00D75760"/>
    <w:rsid w:val="00DA56F9"/>
    <w:rsid w:val="00DE3625"/>
    <w:rsid w:val="00E026B1"/>
    <w:rsid w:val="00E24493"/>
    <w:rsid w:val="00E53E37"/>
    <w:rsid w:val="00ED009C"/>
    <w:rsid w:val="00FB3289"/>
    <w:rsid w:val="00FB5328"/>
    <w:rsid w:val="00FB7550"/>
    <w:rsid w:val="00FD3864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6B1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26B1"/>
    <w:pPr>
      <w:keepNext/>
      <w:numPr>
        <w:ilvl w:val="2"/>
        <w:numId w:val="1"/>
      </w:numPr>
      <w:suppressAutoHyphens/>
      <w:jc w:val="center"/>
      <w:outlineLvl w:val="2"/>
    </w:pPr>
    <w:rPr>
      <w:b/>
      <w:sz w:val="7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6B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E026B1"/>
    <w:pPr>
      <w:jc w:val="center"/>
    </w:pPr>
  </w:style>
  <w:style w:type="paragraph" w:customStyle="1" w:styleId="21">
    <w:name w:val="Основной текст 21"/>
    <w:basedOn w:val="a"/>
    <w:rsid w:val="00E026B1"/>
    <w:pPr>
      <w:ind w:firstLine="720"/>
      <w:jc w:val="both"/>
    </w:pPr>
    <w:rPr>
      <w:sz w:val="20"/>
    </w:rPr>
  </w:style>
  <w:style w:type="paragraph" w:styleId="a3">
    <w:name w:val="No Spacing"/>
    <w:link w:val="a4"/>
    <w:qFormat/>
    <w:rsid w:val="00E02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026B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E026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02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026B1"/>
    <w:rPr>
      <w:rFonts w:ascii="Times New Roman" w:eastAsia="Times New Roman" w:hAnsi="Times New Roman" w:cs="Times New Roman"/>
      <w:b/>
      <w:sz w:val="72"/>
      <w:szCs w:val="20"/>
      <w:lang w:eastAsia="ar-SA"/>
    </w:rPr>
  </w:style>
  <w:style w:type="character" w:customStyle="1" w:styleId="Absatz-Standardschriftart">
    <w:name w:val="Absatz-Standardschriftart"/>
    <w:rsid w:val="00E026B1"/>
  </w:style>
  <w:style w:type="character" w:customStyle="1" w:styleId="WW8Num1z0">
    <w:name w:val="WW8Num1z0"/>
    <w:rsid w:val="00E026B1"/>
    <w:rPr>
      <w:rFonts w:ascii="Times New Roman" w:eastAsia="Times New Roman" w:hAnsi="Times New Roman" w:cs="Times New Roman"/>
    </w:rPr>
  </w:style>
  <w:style w:type="character" w:customStyle="1" w:styleId="22">
    <w:name w:val="Основной шрифт абзаца2"/>
    <w:rsid w:val="00E026B1"/>
  </w:style>
  <w:style w:type="character" w:customStyle="1" w:styleId="WW8Num3z0">
    <w:name w:val="WW8Num3z0"/>
    <w:rsid w:val="00E026B1"/>
    <w:rPr>
      <w:rFonts w:ascii="Symbol" w:eastAsia="Calibri" w:hAnsi="Symbol" w:cs="Times New Roman"/>
    </w:rPr>
  </w:style>
  <w:style w:type="character" w:customStyle="1" w:styleId="WW8Num3z1">
    <w:name w:val="WW8Num3z1"/>
    <w:rsid w:val="00E026B1"/>
    <w:rPr>
      <w:rFonts w:ascii="Courier New" w:hAnsi="Courier New" w:cs="Courier New"/>
    </w:rPr>
  </w:style>
  <w:style w:type="character" w:customStyle="1" w:styleId="WW8Num3z2">
    <w:name w:val="WW8Num3z2"/>
    <w:rsid w:val="00E026B1"/>
    <w:rPr>
      <w:rFonts w:ascii="Wingdings" w:hAnsi="Wingdings"/>
    </w:rPr>
  </w:style>
  <w:style w:type="character" w:customStyle="1" w:styleId="WW8Num3z3">
    <w:name w:val="WW8Num3z3"/>
    <w:rsid w:val="00E026B1"/>
    <w:rPr>
      <w:rFonts w:ascii="Symbol" w:hAnsi="Symbol"/>
    </w:rPr>
  </w:style>
  <w:style w:type="character" w:customStyle="1" w:styleId="11">
    <w:name w:val="Основной шрифт абзаца1"/>
    <w:rsid w:val="00E026B1"/>
  </w:style>
  <w:style w:type="character" w:customStyle="1" w:styleId="a7">
    <w:name w:val="Верхний колонтитул Знак"/>
    <w:basedOn w:val="11"/>
    <w:rsid w:val="00E026B1"/>
  </w:style>
  <w:style w:type="character" w:customStyle="1" w:styleId="a8">
    <w:name w:val="Нижний колонтитул Знак"/>
    <w:basedOn w:val="11"/>
    <w:uiPriority w:val="99"/>
    <w:rsid w:val="00E026B1"/>
  </w:style>
  <w:style w:type="character" w:customStyle="1" w:styleId="a9">
    <w:name w:val="Название Знак"/>
    <w:link w:val="aa"/>
    <w:rsid w:val="00E026B1"/>
    <w:rPr>
      <w:b/>
      <w:sz w:val="72"/>
    </w:rPr>
  </w:style>
  <w:style w:type="paragraph" w:customStyle="1" w:styleId="ab">
    <w:basedOn w:val="a"/>
    <w:next w:val="ac"/>
    <w:rsid w:val="00E026B1"/>
    <w:pPr>
      <w:keepNext/>
      <w:suppressAutoHyphens/>
      <w:spacing w:before="240" w:after="120"/>
      <w:jc w:val="center"/>
    </w:pPr>
    <w:rPr>
      <w:rFonts w:ascii="Arial" w:eastAsia="Lucida Sans Unicode" w:hAnsi="Arial" w:cs="Tahoma"/>
      <w:szCs w:val="28"/>
      <w:lang w:eastAsia="ar-SA"/>
    </w:rPr>
  </w:style>
  <w:style w:type="paragraph" w:styleId="ac">
    <w:name w:val="Body Text"/>
    <w:basedOn w:val="a"/>
    <w:link w:val="ad"/>
    <w:rsid w:val="00E026B1"/>
    <w:pPr>
      <w:suppressAutoHyphens/>
      <w:spacing w:after="120"/>
      <w:jc w:val="center"/>
    </w:pPr>
    <w:rPr>
      <w:rFonts w:eastAsia="Calibri"/>
      <w:szCs w:val="28"/>
      <w:lang w:eastAsia="ar-SA"/>
    </w:rPr>
  </w:style>
  <w:style w:type="character" w:customStyle="1" w:styleId="ad">
    <w:name w:val="Основной текст Знак"/>
    <w:basedOn w:val="a0"/>
    <w:link w:val="ac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List"/>
    <w:basedOn w:val="ac"/>
    <w:rsid w:val="00E026B1"/>
    <w:rPr>
      <w:rFonts w:ascii="Arial" w:hAnsi="Arial" w:cs="Tahoma"/>
    </w:rPr>
  </w:style>
  <w:style w:type="paragraph" w:customStyle="1" w:styleId="23">
    <w:name w:val="Название2"/>
    <w:basedOn w:val="a"/>
    <w:rsid w:val="00E026B1"/>
    <w:pPr>
      <w:suppressLineNumbers/>
      <w:suppressAutoHyphens/>
      <w:spacing w:before="120" w:after="120"/>
      <w:jc w:val="center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E026B1"/>
    <w:pPr>
      <w:suppressLineNumbers/>
      <w:suppressAutoHyphens/>
      <w:jc w:val="center"/>
    </w:pPr>
    <w:rPr>
      <w:rFonts w:eastAsia="Calibri" w:cs="Tahoma"/>
      <w:szCs w:val="28"/>
      <w:lang w:eastAsia="ar-SA"/>
    </w:rPr>
  </w:style>
  <w:style w:type="paragraph" w:customStyle="1" w:styleId="12">
    <w:name w:val="Название1"/>
    <w:basedOn w:val="a"/>
    <w:rsid w:val="00E026B1"/>
    <w:pPr>
      <w:suppressLineNumbers/>
      <w:suppressAutoHyphens/>
      <w:spacing w:before="120" w:after="120"/>
      <w:jc w:val="center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026B1"/>
    <w:pPr>
      <w:suppressLineNumbers/>
      <w:suppressAutoHyphens/>
      <w:jc w:val="center"/>
    </w:pPr>
    <w:rPr>
      <w:rFonts w:ascii="Arial" w:eastAsia="Calibri" w:hAnsi="Arial" w:cs="Tahoma"/>
      <w:szCs w:val="28"/>
      <w:lang w:eastAsia="ar-SA"/>
    </w:rPr>
  </w:style>
  <w:style w:type="paragraph" w:customStyle="1" w:styleId="ConsPlusTitle">
    <w:name w:val="ConsPlusTitle"/>
    <w:rsid w:val="00E026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List Paragraph"/>
    <w:basedOn w:val="a"/>
    <w:qFormat/>
    <w:rsid w:val="00E026B1"/>
    <w:pPr>
      <w:suppressAutoHyphens/>
      <w:ind w:left="720"/>
      <w:jc w:val="center"/>
    </w:pPr>
    <w:rPr>
      <w:rFonts w:eastAsia="Calibri"/>
      <w:szCs w:val="28"/>
      <w:lang w:eastAsia="ar-SA"/>
    </w:rPr>
  </w:style>
  <w:style w:type="paragraph" w:customStyle="1" w:styleId="ConsPlusNonformat">
    <w:name w:val="ConsPlusNonformat"/>
    <w:rsid w:val="00E026B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026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header"/>
    <w:basedOn w:val="a"/>
    <w:link w:val="14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4">
    <w:name w:val="Верхний колонтитул Знак1"/>
    <w:basedOn w:val="a0"/>
    <w:link w:val="af0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f1">
    <w:name w:val="footer"/>
    <w:basedOn w:val="a"/>
    <w:link w:val="15"/>
    <w:uiPriority w:val="99"/>
    <w:rsid w:val="00E026B1"/>
    <w:pPr>
      <w:suppressAutoHyphens/>
      <w:jc w:val="center"/>
    </w:pPr>
    <w:rPr>
      <w:rFonts w:eastAsia="Calibri"/>
      <w:szCs w:val="28"/>
      <w:lang w:eastAsia="ar-SA"/>
    </w:rPr>
  </w:style>
  <w:style w:type="character" w:customStyle="1" w:styleId="15">
    <w:name w:val="Нижний колонтитул Знак1"/>
    <w:basedOn w:val="a0"/>
    <w:link w:val="af1"/>
    <w:uiPriority w:val="99"/>
    <w:rsid w:val="00E026B1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E026B1"/>
    <w:pPr>
      <w:suppressLineNumbers/>
      <w:suppressAutoHyphens/>
      <w:jc w:val="center"/>
    </w:pPr>
    <w:rPr>
      <w:rFonts w:eastAsia="Calibri"/>
      <w:szCs w:val="28"/>
      <w:lang w:eastAsia="ar-SA"/>
    </w:rPr>
  </w:style>
  <w:style w:type="paragraph" w:customStyle="1" w:styleId="af3">
    <w:name w:val="Заголовок таблицы"/>
    <w:basedOn w:val="af2"/>
    <w:rsid w:val="00E026B1"/>
    <w:rPr>
      <w:b/>
      <w:bCs/>
    </w:rPr>
  </w:style>
  <w:style w:type="paragraph" w:styleId="aa">
    <w:name w:val="Title"/>
    <w:basedOn w:val="a"/>
    <w:link w:val="a9"/>
    <w:qFormat/>
    <w:rsid w:val="00E026B1"/>
    <w:pPr>
      <w:jc w:val="center"/>
    </w:pPr>
    <w:rPr>
      <w:rFonts w:asciiTheme="minorHAnsi" w:eastAsiaTheme="minorHAnsi" w:hAnsiTheme="minorHAnsi" w:cstheme="minorBidi"/>
      <w:b/>
      <w:sz w:val="72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E02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rsid w:val="00E026B1"/>
    <w:rPr>
      <w:color w:val="0000FF"/>
      <w:u w:val="single"/>
    </w:rPr>
  </w:style>
  <w:style w:type="paragraph" w:customStyle="1" w:styleId="ConsNonformat">
    <w:name w:val="ConsNonformat"/>
    <w:rsid w:val="00E026B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5">
    <w:name w:val="Emphasis"/>
    <w:basedOn w:val="a0"/>
    <w:uiPriority w:val="20"/>
    <w:qFormat/>
    <w:rsid w:val="001B601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53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E53E37"/>
    <w:pPr>
      <w:ind w:firstLine="720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745F-CDA7-4583-8AC3-23A59A55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2018-05-30T11:36:00Z</cp:lastPrinted>
  <dcterms:created xsi:type="dcterms:W3CDTF">2018-04-16T11:37:00Z</dcterms:created>
  <dcterms:modified xsi:type="dcterms:W3CDTF">2018-05-30T11:38:00Z</dcterms:modified>
</cp:coreProperties>
</file>