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4489" w14:textId="4555ADA3" w:rsidR="00E53E37" w:rsidRPr="00E62F27" w:rsidRDefault="00E53E37" w:rsidP="00E53E37">
      <w:pPr>
        <w:pStyle w:val="Postan"/>
        <w:ind w:right="481"/>
        <w:rPr>
          <w:rFonts w:ascii="Arial" w:hAnsi="Arial"/>
          <w:b/>
          <w:bCs/>
          <w:sz w:val="36"/>
        </w:rPr>
      </w:pPr>
    </w:p>
    <w:p w14:paraId="1A3E020E" w14:textId="77777777" w:rsidR="00E53E37" w:rsidRPr="00E62F27" w:rsidRDefault="00E53E37" w:rsidP="00E53E37">
      <w:pPr>
        <w:jc w:val="center"/>
        <w:rPr>
          <w:b/>
          <w:bCs/>
          <w:sz w:val="32"/>
          <w:szCs w:val="32"/>
        </w:rPr>
      </w:pPr>
      <w:r w:rsidRPr="00E62F27">
        <w:rPr>
          <w:b/>
          <w:bCs/>
          <w:sz w:val="32"/>
          <w:szCs w:val="32"/>
        </w:rPr>
        <w:t>Администрация Новобессергеневского сельского поселения</w:t>
      </w:r>
    </w:p>
    <w:p w14:paraId="57E19519" w14:textId="77777777" w:rsidR="00E53E37" w:rsidRPr="00E62F27" w:rsidRDefault="00E53E37" w:rsidP="00E53E37">
      <w:pPr>
        <w:pBdr>
          <w:bottom w:val="double" w:sz="12" w:space="1" w:color="auto"/>
        </w:pBdr>
        <w:jc w:val="center"/>
        <w:rPr>
          <w:b/>
          <w:bCs/>
          <w:sz w:val="36"/>
        </w:rPr>
      </w:pPr>
      <w:r w:rsidRPr="00E62F27">
        <w:rPr>
          <w:b/>
          <w:bCs/>
          <w:sz w:val="36"/>
        </w:rPr>
        <w:t>Неклиновского района Ростовской области</w:t>
      </w:r>
    </w:p>
    <w:p w14:paraId="0421BAE6" w14:textId="77777777" w:rsidR="00E53E37" w:rsidRDefault="00E53E37" w:rsidP="00E53E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14:paraId="1D0BC2BA" w14:textId="77777777" w:rsidR="00E53E37" w:rsidRDefault="00E53E37" w:rsidP="00E53E37">
      <w:pPr>
        <w:jc w:val="center"/>
      </w:pPr>
    </w:p>
    <w:p w14:paraId="673A23BF" w14:textId="77777777" w:rsidR="00E53E37" w:rsidRDefault="00E53E37" w:rsidP="00E53E37">
      <w:pPr>
        <w:jc w:val="center"/>
      </w:pPr>
      <w:r>
        <w:t>с. Новобессергеневка</w:t>
      </w:r>
    </w:p>
    <w:p w14:paraId="3C7A4FD9" w14:textId="42C83ED8" w:rsidR="00E53E37" w:rsidRDefault="00D86591" w:rsidP="00E53E37">
      <w:pPr>
        <w:jc w:val="both"/>
      </w:pPr>
      <w:r>
        <w:t>2</w:t>
      </w:r>
      <w:r w:rsidR="00E62F27">
        <w:t>8</w:t>
      </w:r>
      <w:r w:rsidR="00061A95">
        <w:t>.12</w:t>
      </w:r>
      <w:r w:rsidR="004A6682">
        <w:t>.</w:t>
      </w:r>
      <w:r>
        <w:t>202</w:t>
      </w:r>
      <w:r w:rsidR="00E62F27">
        <w:t>1</w:t>
      </w:r>
      <w:r w:rsidR="00E53E37" w:rsidRPr="00BB738E">
        <w:t>г.</w:t>
      </w:r>
      <w:r w:rsidR="00E53E37">
        <w:t xml:space="preserve">    </w:t>
      </w:r>
      <w:r w:rsidR="00E53E37">
        <w:tab/>
      </w:r>
      <w:r w:rsidR="00E53E37">
        <w:tab/>
        <w:t xml:space="preserve">                                          </w:t>
      </w:r>
      <w:r w:rsidR="004A6682">
        <w:t xml:space="preserve">                             </w:t>
      </w:r>
      <w:r w:rsidR="00E53E37">
        <w:t xml:space="preserve"> </w:t>
      </w:r>
      <w:r w:rsidR="00E53E37" w:rsidRPr="00BB738E">
        <w:t xml:space="preserve">№ </w:t>
      </w:r>
      <w:r w:rsidR="00E62F27">
        <w:t>21</w:t>
      </w:r>
    </w:p>
    <w:p w14:paraId="3B55FC2B" w14:textId="77777777" w:rsidR="00E24493" w:rsidRPr="00061A95" w:rsidRDefault="00E24493" w:rsidP="00E53E37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E53E37" w:rsidRPr="00061A95" w14:paraId="61D7B24C" w14:textId="77777777" w:rsidTr="00ED009C">
        <w:trPr>
          <w:trHeight w:val="1492"/>
        </w:trPr>
        <w:tc>
          <w:tcPr>
            <w:tcW w:w="5778" w:type="dxa"/>
          </w:tcPr>
          <w:p w14:paraId="6CB7CA45" w14:textId="77777777" w:rsidR="00E53E37" w:rsidRPr="00061A95" w:rsidRDefault="00E53E37" w:rsidP="00ED009C">
            <w:pPr>
              <w:rPr>
                <w:b/>
                <w:sz w:val="26"/>
                <w:szCs w:val="26"/>
              </w:rPr>
            </w:pPr>
            <w:r w:rsidRPr="00061A95">
              <w:rPr>
                <w:b/>
                <w:sz w:val="26"/>
                <w:szCs w:val="26"/>
              </w:rPr>
              <w:t>О внесении изменений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      </w:r>
          </w:p>
        </w:tc>
      </w:tr>
    </w:tbl>
    <w:p w14:paraId="2AE009EB" w14:textId="77777777" w:rsidR="00061A95" w:rsidRDefault="00061A95" w:rsidP="00061A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E93CF5" w14:textId="74E968AB" w:rsidR="00E53E37" w:rsidRPr="00E24493" w:rsidRDefault="00E53E37" w:rsidP="00061A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4493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E62F27">
        <w:rPr>
          <w:rFonts w:ascii="Times New Roman" w:hAnsi="Times New Roman"/>
          <w:bCs/>
          <w:sz w:val="24"/>
          <w:szCs w:val="24"/>
        </w:rPr>
        <w:t>а</w:t>
      </w:r>
      <w:r w:rsidRPr="00E24493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24493">
        <w:rPr>
          <w:rFonts w:ascii="Times New Roman" w:hAnsi="Times New Roman"/>
          <w:bCs/>
          <w:sz w:val="24"/>
          <w:szCs w:val="24"/>
        </w:rPr>
        <w:t>«</w:t>
      </w:r>
      <w:r w:rsidRPr="00E24493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 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 </w:t>
      </w:r>
      <w:r w:rsidR="00E62F27">
        <w:rPr>
          <w:rFonts w:ascii="Times New Roman" w:hAnsi="Times New Roman"/>
          <w:sz w:val="24"/>
          <w:szCs w:val="24"/>
        </w:rPr>
        <w:t>а</w:t>
      </w:r>
      <w:r w:rsidRPr="00E24493">
        <w:rPr>
          <w:rFonts w:ascii="Times New Roman" w:hAnsi="Times New Roman"/>
          <w:sz w:val="24"/>
          <w:szCs w:val="24"/>
        </w:rPr>
        <w:t xml:space="preserve">дминистрация Новобессергеневского сельского поселения </w:t>
      </w:r>
      <w:r w:rsidRPr="00E24493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14:paraId="61D472DF" w14:textId="77777777" w:rsidR="00E53E37" w:rsidRPr="00E24493" w:rsidRDefault="00E53E37" w:rsidP="00E53E37">
      <w:pPr>
        <w:rPr>
          <w:sz w:val="24"/>
          <w:szCs w:val="24"/>
        </w:rPr>
      </w:pPr>
      <w:bookmarkStart w:id="0" w:name="Дата"/>
      <w:bookmarkStart w:id="1" w:name="Наименование"/>
      <w:bookmarkEnd w:id="0"/>
      <w:bookmarkEnd w:id="1"/>
    </w:p>
    <w:p w14:paraId="2E47B632" w14:textId="77777777"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jc w:val="left"/>
        <w:rPr>
          <w:color w:val="000000"/>
          <w:sz w:val="24"/>
          <w:szCs w:val="24"/>
        </w:rPr>
      </w:pPr>
      <w:r w:rsidRPr="00E24493">
        <w:rPr>
          <w:sz w:val="24"/>
          <w:szCs w:val="24"/>
        </w:rPr>
        <w:t>Внести изменения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</w:r>
      <w:r w:rsidRPr="00E24493">
        <w:rPr>
          <w:color w:val="000000"/>
          <w:sz w:val="24"/>
          <w:szCs w:val="24"/>
        </w:rPr>
        <w:t xml:space="preserve"> согласно приложению.</w:t>
      </w:r>
    </w:p>
    <w:p w14:paraId="10256632" w14:textId="77777777"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05CE5154" w14:textId="77777777"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Контроль исполнения настоящего постановления оставляю за собой.</w:t>
      </w:r>
    </w:p>
    <w:p w14:paraId="5712A9BA" w14:textId="77777777" w:rsidR="00E53E37" w:rsidRPr="00E24493" w:rsidRDefault="00E53E37" w:rsidP="00E53E37">
      <w:pPr>
        <w:rPr>
          <w:sz w:val="24"/>
          <w:szCs w:val="24"/>
        </w:rPr>
      </w:pPr>
    </w:p>
    <w:p w14:paraId="020636D7" w14:textId="77777777"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14:paraId="437289A8" w14:textId="77777777"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14:paraId="1C17CAAD" w14:textId="77777777"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14:paraId="57C714C1" w14:textId="77777777"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Глава Администрации</w:t>
      </w:r>
    </w:p>
    <w:p w14:paraId="0B741C03" w14:textId="77777777"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Новобессергеневского</w:t>
      </w:r>
    </w:p>
    <w:p w14:paraId="00636826" w14:textId="150EAD87" w:rsidR="00E026B1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E62F27">
        <w:rPr>
          <w:rFonts w:ascii="Times New Roman" w:hAnsi="Times New Roman"/>
          <w:sz w:val="24"/>
          <w:szCs w:val="24"/>
        </w:rPr>
        <w:t>А.Ю. Галуза</w:t>
      </w:r>
      <w:r w:rsidRPr="00E24493">
        <w:rPr>
          <w:rFonts w:ascii="Times New Roman" w:hAnsi="Times New Roman"/>
          <w:sz w:val="24"/>
          <w:szCs w:val="24"/>
        </w:rPr>
        <w:t xml:space="preserve"> </w:t>
      </w:r>
    </w:p>
    <w:p w14:paraId="009F311B" w14:textId="77777777"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14:paraId="762B8E3B" w14:textId="77777777"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14:paraId="7FFC6933" w14:textId="77777777"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14:paraId="115CC131" w14:textId="77777777"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14:paraId="2E6C2B6D" w14:textId="6F23BE9A"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14:paraId="4953FA61" w14:textId="35B92C63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1BE8A0F1" w14:textId="46730243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452A8D78" w14:textId="0C82193A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760E775F" w14:textId="24066549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2468590B" w14:textId="522CC553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1A9AE230" w14:textId="77777777" w:rsidR="00E62F27" w:rsidRDefault="00E62F27" w:rsidP="00E026B1">
      <w:pPr>
        <w:ind w:left="6381" w:firstLine="709"/>
        <w:jc w:val="right"/>
        <w:rPr>
          <w:sz w:val="24"/>
          <w:szCs w:val="24"/>
        </w:rPr>
      </w:pPr>
    </w:p>
    <w:p w14:paraId="06CAB809" w14:textId="77777777" w:rsidR="004A6682" w:rsidRDefault="004A6682" w:rsidP="00E026B1">
      <w:pPr>
        <w:ind w:left="6381" w:firstLine="709"/>
        <w:jc w:val="right"/>
        <w:rPr>
          <w:sz w:val="24"/>
          <w:szCs w:val="24"/>
        </w:rPr>
      </w:pPr>
    </w:p>
    <w:p w14:paraId="2A02F708" w14:textId="77777777" w:rsidR="00E026B1" w:rsidRPr="00855B87" w:rsidRDefault="00E026B1" w:rsidP="00E026B1">
      <w:pPr>
        <w:ind w:left="6381" w:firstLine="709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Приложение</w:t>
      </w:r>
    </w:p>
    <w:p w14:paraId="4ECBA581" w14:textId="77777777"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к постановлению</w:t>
      </w:r>
    </w:p>
    <w:p w14:paraId="75991728" w14:textId="5CA54B09" w:rsidR="00E026B1" w:rsidRPr="00855B87" w:rsidRDefault="00E62F27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E026B1" w:rsidRPr="00855B87">
        <w:rPr>
          <w:sz w:val="24"/>
          <w:szCs w:val="24"/>
        </w:rPr>
        <w:t xml:space="preserve">дминистрации </w:t>
      </w:r>
    </w:p>
    <w:p w14:paraId="0D1A5CCF" w14:textId="77777777" w:rsidR="00E026B1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Новобессергеневского </w:t>
      </w:r>
      <w:r w:rsidRPr="00855B87">
        <w:rPr>
          <w:bCs/>
          <w:sz w:val="24"/>
          <w:szCs w:val="24"/>
        </w:rPr>
        <w:t>сельского поселения</w:t>
      </w:r>
      <w:r w:rsidRPr="00855B87">
        <w:rPr>
          <w:sz w:val="24"/>
          <w:szCs w:val="24"/>
        </w:rPr>
        <w:t xml:space="preserve"> </w:t>
      </w:r>
    </w:p>
    <w:p w14:paraId="47672DAB" w14:textId="5A5834F3" w:rsidR="00E026B1" w:rsidRPr="00D73BD8" w:rsidRDefault="00E026B1" w:rsidP="00E026B1">
      <w:pPr>
        <w:spacing w:line="252" w:lineRule="auto"/>
        <w:ind w:left="6237"/>
        <w:jc w:val="right"/>
        <w:rPr>
          <w:b/>
          <w:sz w:val="16"/>
          <w:szCs w:val="16"/>
        </w:rPr>
      </w:pPr>
      <w:r>
        <w:rPr>
          <w:sz w:val="24"/>
          <w:szCs w:val="24"/>
        </w:rPr>
        <w:t xml:space="preserve">от </w:t>
      </w:r>
      <w:r w:rsidR="00D86591">
        <w:rPr>
          <w:sz w:val="24"/>
          <w:szCs w:val="24"/>
        </w:rPr>
        <w:t>2</w:t>
      </w:r>
      <w:r w:rsidR="00E62F27">
        <w:rPr>
          <w:sz w:val="24"/>
          <w:szCs w:val="24"/>
        </w:rPr>
        <w:t>8</w:t>
      </w:r>
      <w:r w:rsidR="00061A95">
        <w:rPr>
          <w:sz w:val="24"/>
          <w:szCs w:val="24"/>
        </w:rPr>
        <w:t>.12</w:t>
      </w:r>
      <w:r w:rsidR="004A6682">
        <w:rPr>
          <w:sz w:val="24"/>
          <w:szCs w:val="24"/>
        </w:rPr>
        <w:t>.</w:t>
      </w:r>
      <w:r w:rsidR="00D86591">
        <w:rPr>
          <w:sz w:val="24"/>
          <w:szCs w:val="24"/>
        </w:rPr>
        <w:t>202</w:t>
      </w:r>
      <w:r w:rsidR="00E62F27">
        <w:rPr>
          <w:sz w:val="24"/>
          <w:szCs w:val="24"/>
        </w:rPr>
        <w:t>1</w:t>
      </w:r>
      <w:r w:rsidR="003B31D7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E62F27">
        <w:rPr>
          <w:sz w:val="24"/>
          <w:szCs w:val="24"/>
        </w:rPr>
        <w:t>21</w:t>
      </w:r>
    </w:p>
    <w:p w14:paraId="5C4FC300" w14:textId="77777777" w:rsidR="00E026B1" w:rsidRPr="00B52635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>ПАСПОРТ</w:t>
      </w:r>
    </w:p>
    <w:p w14:paraId="7AF8B495" w14:textId="04F42593" w:rsidR="00E026B1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 xml:space="preserve">муниципальной программы </w:t>
      </w:r>
      <w:r w:rsidRPr="00E026B1">
        <w:rPr>
          <w:bCs/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</w:t>
      </w:r>
      <w:r w:rsidRPr="00B52635">
        <w:rPr>
          <w:sz w:val="26"/>
          <w:szCs w:val="26"/>
        </w:rPr>
        <w:t>«</w:t>
      </w:r>
      <w:r w:rsidRPr="002B5285">
        <w:rPr>
          <w:sz w:val="26"/>
          <w:szCs w:val="26"/>
        </w:rPr>
        <w:t>Обеспечение качес</w:t>
      </w:r>
      <w:r w:rsidR="000A66D0">
        <w:rPr>
          <w:sz w:val="26"/>
          <w:szCs w:val="26"/>
        </w:rPr>
        <w:t>твенными жилищ</w:t>
      </w:r>
      <w:r>
        <w:rPr>
          <w:sz w:val="26"/>
          <w:szCs w:val="26"/>
        </w:rPr>
        <w:t xml:space="preserve">но- коммунальными </w:t>
      </w:r>
      <w:r w:rsidRPr="002B5285">
        <w:rPr>
          <w:sz w:val="26"/>
          <w:szCs w:val="26"/>
        </w:rPr>
        <w:t xml:space="preserve">услугами населения </w:t>
      </w:r>
      <w:r w:rsidR="0052131C" w:rsidRPr="0052131C">
        <w:rPr>
          <w:sz w:val="26"/>
          <w:szCs w:val="26"/>
        </w:rPr>
        <w:t>Новобессергеневского</w:t>
      </w:r>
      <w:r w:rsidRPr="002B5285">
        <w:rPr>
          <w:sz w:val="26"/>
          <w:szCs w:val="26"/>
        </w:rPr>
        <w:t xml:space="preserve"> сельского поселения»</w:t>
      </w:r>
    </w:p>
    <w:p w14:paraId="3234B350" w14:textId="77777777" w:rsidR="00E026B1" w:rsidRPr="00D73BD8" w:rsidRDefault="00E026B1" w:rsidP="00E026B1">
      <w:pPr>
        <w:rPr>
          <w:sz w:val="16"/>
          <w:szCs w:val="16"/>
        </w:rPr>
      </w:pPr>
    </w:p>
    <w:tbl>
      <w:tblPr>
        <w:tblW w:w="1051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7"/>
        <w:gridCol w:w="6826"/>
      </w:tblGrid>
      <w:tr w:rsidR="00E026B1" w:rsidRPr="00D5542F" w14:paraId="0E4D3FAE" w14:textId="77777777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F38" w14:textId="77777777" w:rsidR="00E026B1" w:rsidRPr="00D5542F" w:rsidRDefault="00E026B1" w:rsidP="00ED009C">
            <w:pPr>
              <w:snapToGrid w:val="0"/>
              <w:ind w:left="109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51F1" w14:textId="25521CF8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Муниципальная программа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«Обеспечение качественными жилищно- коммунальными услугами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поселения» (далее – Программа)</w:t>
            </w:r>
          </w:p>
        </w:tc>
      </w:tr>
      <w:tr w:rsidR="00E026B1" w:rsidRPr="00D5542F" w14:paraId="4CD36980" w14:textId="77777777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A15F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7B8B9076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0A62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14:paraId="7EC533D4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  <w:p w14:paraId="6E62513C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</w:tc>
      </w:tr>
      <w:tr w:rsidR="00E026B1" w:rsidRPr="00D5542F" w14:paraId="5850811D" w14:textId="77777777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3355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Соисполнитель муниципальной программы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29EE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  <w:p w14:paraId="5F36786F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47B72698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14:paraId="24D8C658" w14:textId="77777777" w:rsidTr="001A512A">
        <w:trPr>
          <w:trHeight w:val="9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7624F5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824E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14:paraId="3EB79FC3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2578C2E0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14:paraId="3925F594" w14:textId="77777777" w:rsidTr="001A512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F5F0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B51C" w14:textId="126A1A96" w:rsidR="00E62F27" w:rsidRPr="00BF6D25" w:rsidRDefault="00E62F27" w:rsidP="00E62F27">
            <w:pPr>
              <w:snapToGrid w:val="0"/>
              <w:jc w:val="both"/>
              <w:rPr>
                <w:sz w:val="24"/>
                <w:szCs w:val="24"/>
              </w:rPr>
            </w:pPr>
            <w:r w:rsidRPr="00433B82">
              <w:rPr>
                <w:bCs/>
                <w:color w:val="000000"/>
                <w:sz w:val="24"/>
                <w:szCs w:val="24"/>
              </w:rPr>
              <w:t>Модернизация объектов коммунальной инфраструктуры Новобессергеневского сельского поселения</w:t>
            </w:r>
          </w:p>
          <w:p w14:paraId="33009A23" w14:textId="5A2E2225" w:rsidR="00E026B1" w:rsidRPr="00BF6D25" w:rsidRDefault="00E026B1" w:rsidP="008F25B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14:paraId="3509021D" w14:textId="77777777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F67A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5347" w14:textId="77777777" w:rsidR="00E026B1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2A2DA409" w14:textId="77777777"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BBF2" w14:textId="77777777"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1" w:rsidRPr="00D5542F" w14:paraId="5AD48129" w14:textId="77777777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EC26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50EF" w14:textId="791278B2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Осуществление мероприятий по поддержанию порядка, и санитарного состояния на территории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поселения.</w:t>
            </w:r>
          </w:p>
          <w:p w14:paraId="2C0FC694" w14:textId="77777777" w:rsidR="00E026B1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6D25">
              <w:rPr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sz w:val="24"/>
                <w:szCs w:val="24"/>
              </w:rPr>
              <w:t>устройства территории поселения.</w:t>
            </w:r>
            <w:r w:rsidRPr="00BF6D25">
              <w:rPr>
                <w:sz w:val="24"/>
                <w:szCs w:val="24"/>
              </w:rPr>
              <w:t xml:space="preserve"> </w:t>
            </w:r>
          </w:p>
          <w:p w14:paraId="7441E8DD" w14:textId="77777777"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Привлечение жителей к участию в решении проблем благоустройства.</w:t>
            </w:r>
          </w:p>
          <w:p w14:paraId="1F8F62F8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Повышение качества коммунальных услуг предоставляемых населению, совершенствование системы управления жили</w:t>
            </w:r>
            <w:r>
              <w:rPr>
                <w:sz w:val="24"/>
                <w:szCs w:val="24"/>
              </w:rPr>
              <w:t xml:space="preserve">щно-коммунальным хозяйством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развитие инженерной инфраструктуры в коммунальном хозяйстве; создание условий для устойчивого и эффективного функционирования жилищно-коммунального комплекса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отвечающего современным условиям и потребностям населения;</w:t>
            </w:r>
          </w:p>
        </w:tc>
      </w:tr>
      <w:tr w:rsidR="00E026B1" w:rsidRPr="00D5542F" w14:paraId="1D4EE127" w14:textId="77777777" w:rsidTr="00E62F27">
        <w:trPr>
          <w:trHeight w:val="19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DD29" w14:textId="77777777"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14:paraId="36102A83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5332" w14:textId="11B35F92" w:rsidR="00E026B1" w:rsidRPr="00D5542F" w:rsidRDefault="00E026B1" w:rsidP="00E62F27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Модернизация </w:t>
            </w:r>
            <w:r w:rsidR="00E62F27">
              <w:rPr>
                <w:sz w:val="24"/>
                <w:szCs w:val="24"/>
              </w:rPr>
              <w:t>объектов жилищно-коммунального хозяйства</w:t>
            </w:r>
          </w:p>
          <w:p w14:paraId="2CF3696D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Приведение в качественное состояние элементов благоустройства.</w:t>
            </w:r>
          </w:p>
          <w:p w14:paraId="11204049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</w:t>
            </w:r>
          </w:p>
        </w:tc>
      </w:tr>
      <w:tr w:rsidR="00E026B1" w:rsidRPr="00D5542F" w14:paraId="36FAF2BB" w14:textId="77777777" w:rsidTr="001A512A">
        <w:trPr>
          <w:trHeight w:val="13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4438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1B3E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Объем потерь коммунальных ресурсов в централизованных системах водоснабжения.</w:t>
            </w:r>
          </w:p>
          <w:p w14:paraId="6CAFFFF3" w14:textId="77777777" w:rsidR="00E026B1" w:rsidRPr="00D5542F" w:rsidRDefault="00E026B1" w:rsidP="00FB5328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Объем привлеченных денежных средств на развитие и модернизацию системы коммунальной инфраструктуры и, </w:t>
            </w:r>
            <w:r w:rsidRPr="00D5542F">
              <w:rPr>
                <w:color w:val="000000"/>
                <w:sz w:val="24"/>
                <w:szCs w:val="24"/>
              </w:rPr>
              <w:t>освещение улиц.</w:t>
            </w:r>
          </w:p>
        </w:tc>
      </w:tr>
      <w:tr w:rsidR="00E026B1" w:rsidRPr="00D5542F" w14:paraId="2F1E9266" w14:textId="77777777" w:rsidTr="001A512A">
        <w:trPr>
          <w:trHeight w:val="11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C7AC" w14:textId="77777777" w:rsidR="00E026B1" w:rsidRPr="00D5542F" w:rsidRDefault="00E026B1" w:rsidP="00ED009C">
            <w:pPr>
              <w:snapToGri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063A" w14:textId="759D89D4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01.01.2014 - </w:t>
            </w:r>
            <w:r w:rsidR="00D86591">
              <w:rPr>
                <w:sz w:val="24"/>
                <w:szCs w:val="24"/>
              </w:rPr>
              <w:t>31.12.202</w:t>
            </w:r>
            <w:r w:rsidR="00E62F27">
              <w:rPr>
                <w:sz w:val="24"/>
                <w:szCs w:val="24"/>
              </w:rPr>
              <w:t>4</w:t>
            </w:r>
            <w:r w:rsidR="003B31D7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годы</w:t>
            </w:r>
          </w:p>
        </w:tc>
      </w:tr>
      <w:tr w:rsidR="00E026B1" w:rsidRPr="00D5542F" w14:paraId="4881D651" w14:textId="77777777" w:rsidTr="001A512A">
        <w:trPr>
          <w:trHeight w:val="25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16CA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2504" w14:textId="7C1C1E39"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Общий объем фина</w:t>
            </w:r>
            <w:r w:rsidR="00D86591">
              <w:rPr>
                <w:sz w:val="24"/>
                <w:szCs w:val="24"/>
              </w:rPr>
              <w:t>нсирования Программы в 2014-202</w:t>
            </w:r>
            <w:r w:rsidR="00E62F27">
              <w:rPr>
                <w:sz w:val="24"/>
                <w:szCs w:val="24"/>
              </w:rPr>
              <w:t>4</w:t>
            </w:r>
          </w:p>
          <w:p w14:paraId="770ED7ED" w14:textId="00F2D897"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годах составляет </w:t>
            </w:r>
            <w:r w:rsidR="00D86591" w:rsidRPr="005A637F">
              <w:rPr>
                <w:sz w:val="24"/>
                <w:szCs w:val="24"/>
              </w:rPr>
              <w:t>5</w:t>
            </w:r>
            <w:r w:rsidR="0032632B">
              <w:rPr>
                <w:sz w:val="24"/>
                <w:szCs w:val="24"/>
              </w:rPr>
              <w:t>8790,6</w:t>
            </w:r>
            <w:r w:rsidR="00D2612A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14:paraId="0F7E9843" w14:textId="77777777"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2014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1527,9</w:t>
            </w:r>
            <w:r w:rsidR="004B7199" w:rsidRPr="001A7929">
              <w:rPr>
                <w:sz w:val="24"/>
                <w:szCs w:val="24"/>
              </w:rPr>
              <w:t xml:space="preserve"> </w:t>
            </w:r>
            <w:r w:rsidRPr="001A7929">
              <w:rPr>
                <w:sz w:val="24"/>
                <w:szCs w:val="24"/>
              </w:rPr>
              <w:t>тыс. руб.;</w:t>
            </w:r>
          </w:p>
          <w:p w14:paraId="06A3EAE1" w14:textId="77777777"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2015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8161,3</w:t>
            </w:r>
            <w:r w:rsidRPr="001A7929">
              <w:rPr>
                <w:sz w:val="24"/>
                <w:szCs w:val="24"/>
              </w:rPr>
              <w:t xml:space="preserve"> тыс. руб.;</w:t>
            </w:r>
          </w:p>
          <w:p w14:paraId="5976777A" w14:textId="77777777"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14:paraId="30D276F0" w14:textId="77777777"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14:paraId="15299315" w14:textId="77777777"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2612A"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14:paraId="76FC4173" w14:textId="77777777"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6311DA"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14:paraId="4667DB27" w14:textId="77777777" w:rsidR="00E026B1" w:rsidRDefault="00E026B1" w:rsidP="00CF0109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86591">
              <w:rPr>
                <w:sz w:val="24"/>
                <w:szCs w:val="24"/>
              </w:rPr>
              <w:t>5089,3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 w:rsidR="00061A95">
              <w:rPr>
                <w:sz w:val="24"/>
                <w:szCs w:val="24"/>
              </w:rPr>
              <w:t>;</w:t>
            </w:r>
          </w:p>
          <w:p w14:paraId="194F431C" w14:textId="3DA01BE4" w:rsidR="00061A95" w:rsidRDefault="00061A95" w:rsidP="00CF0109">
            <w:pPr>
              <w:jc w:val="both"/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>2021 год –</w:t>
            </w:r>
            <w:r w:rsidR="00D86591" w:rsidRPr="005A637F">
              <w:rPr>
                <w:sz w:val="24"/>
                <w:szCs w:val="24"/>
              </w:rPr>
              <w:t xml:space="preserve"> 7</w:t>
            </w:r>
            <w:r w:rsidR="005A637F" w:rsidRPr="005A637F">
              <w:rPr>
                <w:sz w:val="24"/>
                <w:szCs w:val="24"/>
              </w:rPr>
              <w:t>356,9</w:t>
            </w:r>
            <w:r w:rsidR="006311DA" w:rsidRPr="005A637F">
              <w:rPr>
                <w:sz w:val="24"/>
                <w:szCs w:val="24"/>
              </w:rPr>
              <w:t xml:space="preserve"> </w:t>
            </w:r>
            <w:r w:rsidRPr="005A637F">
              <w:rPr>
                <w:sz w:val="24"/>
                <w:szCs w:val="24"/>
              </w:rPr>
              <w:t>тыс. руб.</w:t>
            </w:r>
            <w:r w:rsidR="003B31D7" w:rsidRPr="005A637F">
              <w:rPr>
                <w:sz w:val="24"/>
                <w:szCs w:val="24"/>
              </w:rPr>
              <w:t>;</w:t>
            </w:r>
          </w:p>
          <w:p w14:paraId="10CE37C8" w14:textId="0114B9D3" w:rsidR="003B31D7" w:rsidRDefault="003B31D7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86591">
              <w:rPr>
                <w:sz w:val="24"/>
                <w:szCs w:val="24"/>
              </w:rPr>
              <w:t xml:space="preserve"> </w:t>
            </w:r>
            <w:r w:rsidR="00E62F27">
              <w:rPr>
                <w:sz w:val="24"/>
                <w:szCs w:val="24"/>
              </w:rPr>
              <w:t>4496</w:t>
            </w:r>
            <w:r w:rsidR="00D86591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D86591">
              <w:rPr>
                <w:sz w:val="24"/>
                <w:szCs w:val="24"/>
              </w:rPr>
              <w:t>;</w:t>
            </w:r>
          </w:p>
          <w:p w14:paraId="362C9472" w14:textId="6630AE8D" w:rsidR="00D86591" w:rsidRDefault="00D86591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</w:t>
            </w:r>
            <w:r w:rsidR="00E62F27">
              <w:rPr>
                <w:sz w:val="24"/>
                <w:szCs w:val="24"/>
              </w:rPr>
              <w:t xml:space="preserve"> 4610,5</w:t>
            </w:r>
            <w:r>
              <w:rPr>
                <w:sz w:val="24"/>
                <w:szCs w:val="24"/>
              </w:rPr>
              <w:t xml:space="preserve"> тыс.</w:t>
            </w:r>
            <w:r w:rsidR="008C42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E62F27">
              <w:rPr>
                <w:sz w:val="24"/>
                <w:szCs w:val="24"/>
              </w:rPr>
              <w:t>;</w:t>
            </w:r>
          </w:p>
          <w:p w14:paraId="523EA662" w14:textId="74A5333B" w:rsidR="00E62F27" w:rsidRPr="00D5542F" w:rsidRDefault="00E62F27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3209,1 тыс.</w:t>
            </w:r>
            <w:r w:rsidR="008C4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E026B1" w:rsidRPr="00D5542F" w14:paraId="49AA76B3" w14:textId="77777777" w:rsidTr="001A512A">
        <w:trPr>
          <w:trHeight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BDAA" w14:textId="77777777"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7906" w14:textId="49AAE157" w:rsidR="00E026B1" w:rsidRPr="00D5542F" w:rsidRDefault="008C427D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26B1" w:rsidRPr="00D5542F">
              <w:rPr>
                <w:sz w:val="24"/>
                <w:szCs w:val="24"/>
              </w:rPr>
              <w:t>овышение удовлетворенности населения сельского поселения уровнем жилищно-коммунального обслуживания;</w:t>
            </w:r>
          </w:p>
          <w:p w14:paraId="030AA00B" w14:textId="77777777"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              </w:t>
            </w:r>
          </w:p>
        </w:tc>
      </w:tr>
    </w:tbl>
    <w:p w14:paraId="2B988D6B" w14:textId="77777777" w:rsidR="00E026B1" w:rsidRDefault="00E026B1" w:rsidP="001B601E">
      <w:pPr>
        <w:pageBreakBefore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методами.</w:t>
      </w:r>
    </w:p>
    <w:p w14:paraId="16760AEE" w14:textId="77777777" w:rsidR="00E026B1" w:rsidRPr="009A0712" w:rsidRDefault="00E026B1" w:rsidP="00E026B1">
      <w:pPr>
        <w:rPr>
          <w:b/>
          <w:sz w:val="16"/>
          <w:szCs w:val="16"/>
        </w:rPr>
      </w:pPr>
    </w:p>
    <w:p w14:paraId="498E03C2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14:paraId="68330543" w14:textId="77777777" w:rsidR="00E026B1" w:rsidRPr="008C427D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8C427D">
        <w:rPr>
          <w:sz w:val="26"/>
          <w:szCs w:val="26"/>
        </w:rPr>
        <w:t xml:space="preserve">Водоснабжением и водоотведением в </w:t>
      </w:r>
      <w:r w:rsidR="001B601E" w:rsidRPr="008C427D">
        <w:rPr>
          <w:bCs/>
          <w:sz w:val="26"/>
          <w:szCs w:val="26"/>
        </w:rPr>
        <w:t>Новобессергеневского</w:t>
      </w:r>
      <w:r w:rsidRPr="008C427D">
        <w:rPr>
          <w:sz w:val="26"/>
          <w:szCs w:val="26"/>
        </w:rPr>
        <w:t xml:space="preserve"> сельском поселении занимается ООО «Межмуницип</w:t>
      </w:r>
      <w:r w:rsidR="001B601E" w:rsidRPr="008C427D">
        <w:rPr>
          <w:sz w:val="26"/>
          <w:szCs w:val="26"/>
        </w:rPr>
        <w:t xml:space="preserve">альный Неклиновский водопровод» </w:t>
      </w:r>
      <w:proofErr w:type="gramStart"/>
      <w:r w:rsidR="001B601E" w:rsidRPr="008C427D">
        <w:rPr>
          <w:sz w:val="26"/>
          <w:szCs w:val="26"/>
        </w:rPr>
        <w:t xml:space="preserve">и </w:t>
      </w:r>
      <w:r w:rsidRPr="008C427D">
        <w:rPr>
          <w:sz w:val="26"/>
          <w:szCs w:val="26"/>
        </w:rPr>
        <w:t xml:space="preserve"> </w:t>
      </w:r>
      <w:r w:rsidR="001B601E" w:rsidRPr="008C427D">
        <w:rPr>
          <w:sz w:val="26"/>
          <w:szCs w:val="26"/>
          <w:shd w:val="clear" w:color="auto" w:fill="FFFFFF"/>
        </w:rPr>
        <w:t>МУП</w:t>
      </w:r>
      <w:proofErr w:type="gramEnd"/>
      <w:r w:rsidR="001B601E" w:rsidRPr="008C427D">
        <w:rPr>
          <w:sz w:val="26"/>
          <w:szCs w:val="26"/>
          <w:shd w:val="clear" w:color="auto" w:fill="FFFFFF"/>
        </w:rPr>
        <w:t xml:space="preserve"> "Управление "</w:t>
      </w:r>
      <w:r w:rsidR="001B601E" w:rsidRPr="008C427D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Водоканал г. Таганрога.</w:t>
      </w:r>
      <w:r w:rsidRPr="008C427D">
        <w:rPr>
          <w:sz w:val="26"/>
          <w:szCs w:val="26"/>
        </w:rPr>
        <w:t xml:space="preserve"> </w:t>
      </w:r>
    </w:p>
    <w:p w14:paraId="085DC8BD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коммунальные услуги водоснабжения в муниципальном образовании «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>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Действующие водопроводные сооружения в большинстве устарели, эксплуатируются по 40-45 лет без капитального ремонта. Капитальный ремонт действующих водопроводных сетей,  износ которых колеблется о</w:t>
      </w:r>
      <w:r w:rsidR="001B601E">
        <w:rPr>
          <w:sz w:val="26"/>
          <w:szCs w:val="26"/>
        </w:rPr>
        <w:t>т 60% до 90%, требуется в селе</w:t>
      </w:r>
      <w:r>
        <w:rPr>
          <w:sz w:val="26"/>
          <w:szCs w:val="26"/>
        </w:rPr>
        <w:t>: с.</w:t>
      </w:r>
      <w:r w:rsidR="001B601E">
        <w:rPr>
          <w:sz w:val="26"/>
          <w:szCs w:val="26"/>
        </w:rPr>
        <w:t xml:space="preserve"> Новобессергеневка.</w:t>
      </w:r>
      <w:r>
        <w:rPr>
          <w:sz w:val="26"/>
          <w:szCs w:val="26"/>
        </w:rPr>
        <w:t xml:space="preserve">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14:paraId="10EAB5A2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 в </w:t>
      </w:r>
      <w:r w:rsidR="001B601E">
        <w:rPr>
          <w:sz w:val="26"/>
          <w:szCs w:val="26"/>
        </w:rPr>
        <w:t>Новобессергеневском</w:t>
      </w:r>
      <w:r>
        <w:rPr>
          <w:sz w:val="26"/>
          <w:szCs w:val="26"/>
        </w:rPr>
        <w:t xml:space="preserve"> сельском поселении нарастают негативные тенденции в обеспечении населения качественной питьевой водой.</w:t>
      </w:r>
    </w:p>
    <w:p w14:paraId="1746B975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негативное влияние на здоровье населения потребления некачественной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</w:t>
      </w:r>
    </w:p>
    <w:p w14:paraId="0F457A6D" w14:textId="77777777" w:rsidR="00E026B1" w:rsidRPr="002E5135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2E5135">
        <w:rPr>
          <w:sz w:val="26"/>
          <w:szCs w:val="26"/>
        </w:rPr>
        <w:t>Необходимость совершенствования уличного освещения территории сельского поселения вызвана значительным ростом деловой и досуговой активности в вечерние и ночные часы.</w:t>
      </w:r>
    </w:p>
    <w:p w14:paraId="77764E8F" w14:textId="77777777" w:rsidR="00E026B1" w:rsidRPr="009A0712" w:rsidRDefault="00E026B1" w:rsidP="00E026B1">
      <w:pPr>
        <w:autoSpaceDE w:val="0"/>
        <w:ind w:firstLine="709"/>
        <w:jc w:val="both"/>
        <w:rPr>
          <w:sz w:val="16"/>
          <w:szCs w:val="16"/>
        </w:rPr>
      </w:pPr>
    </w:p>
    <w:p w14:paraId="10B0AF2D" w14:textId="77777777" w:rsidR="00E026B1" w:rsidRPr="00D5542F" w:rsidRDefault="00E026B1" w:rsidP="001B601E">
      <w:pPr>
        <w:autoSpaceDE w:val="0"/>
        <w:ind w:left="709"/>
        <w:jc w:val="center"/>
        <w:rPr>
          <w:b/>
          <w:sz w:val="26"/>
          <w:szCs w:val="26"/>
        </w:rPr>
      </w:pPr>
      <w:r w:rsidRPr="00D5542F">
        <w:rPr>
          <w:b/>
          <w:sz w:val="26"/>
          <w:szCs w:val="26"/>
        </w:rPr>
        <w:t>2. Основные цели, задачи, сроки реализации, целевые индикаторы и показатели Программы</w:t>
      </w:r>
    </w:p>
    <w:p w14:paraId="653D0220" w14:textId="77777777" w:rsidR="00E026B1" w:rsidRPr="009A0712" w:rsidRDefault="00E026B1" w:rsidP="00E026B1">
      <w:pPr>
        <w:autoSpaceDE w:val="0"/>
        <w:ind w:left="709"/>
        <w:jc w:val="both"/>
        <w:rPr>
          <w:b/>
          <w:sz w:val="16"/>
          <w:szCs w:val="16"/>
        </w:rPr>
      </w:pPr>
    </w:p>
    <w:p w14:paraId="708768FA" w14:textId="77777777" w:rsidR="00E026B1" w:rsidRDefault="00E026B1" w:rsidP="00E026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обеспечение населения 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 xml:space="preserve">сельского поселения питьевой водой нормативного качества, а также повышение эффективности, устойчивости </w:t>
      </w:r>
      <w:proofErr w:type="gramStart"/>
      <w:r>
        <w:rPr>
          <w:sz w:val="26"/>
          <w:szCs w:val="26"/>
        </w:rPr>
        <w:t>и  надежности</w:t>
      </w:r>
      <w:proofErr w:type="gramEnd"/>
      <w:r>
        <w:rPr>
          <w:sz w:val="26"/>
          <w:szCs w:val="26"/>
        </w:rPr>
        <w:t xml:space="preserve"> функционирования систем водоснабжения и комплексное решение проблем благоустройства и улучшение внешнего вида территории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</w:t>
      </w:r>
    </w:p>
    <w:p w14:paraId="15D3397B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14:paraId="6350E47F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водоснабжения в населенных пунктах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поселения;</w:t>
      </w:r>
    </w:p>
    <w:p w14:paraId="315ABA8C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14:paraId="00B3619C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эксплуатационной надежности источников питьевого водоснабжения;</w:t>
      </w:r>
    </w:p>
    <w:p w14:paraId="7CB43B7D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управления инфраструктурой водоснабжения</w:t>
      </w:r>
      <w:r w:rsidRPr="00E229A3">
        <w:rPr>
          <w:sz w:val="26"/>
          <w:szCs w:val="26"/>
        </w:rPr>
        <w:t>;</w:t>
      </w:r>
    </w:p>
    <w:p w14:paraId="295B35DB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освещения улиц</w:t>
      </w:r>
      <w:r w:rsidRPr="00ED7324">
        <w:rPr>
          <w:sz w:val="26"/>
          <w:szCs w:val="26"/>
        </w:rPr>
        <w:t>;</w:t>
      </w:r>
    </w:p>
    <w:p w14:paraId="2B2DD2EC" w14:textId="2A6DA7D1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E24493">
        <w:rPr>
          <w:sz w:val="26"/>
          <w:szCs w:val="26"/>
        </w:rPr>
        <w:t>п</w:t>
      </w:r>
      <w:r w:rsidR="00C4120C">
        <w:rPr>
          <w:sz w:val="26"/>
          <w:szCs w:val="26"/>
        </w:rPr>
        <w:t>рограммы – 20</w:t>
      </w:r>
      <w:r w:rsidR="00D86591">
        <w:rPr>
          <w:sz w:val="26"/>
          <w:szCs w:val="26"/>
        </w:rPr>
        <w:t>14-202</w:t>
      </w:r>
      <w:r w:rsidR="008C427D">
        <w:rPr>
          <w:sz w:val="26"/>
          <w:szCs w:val="26"/>
        </w:rPr>
        <w:t>4</w:t>
      </w:r>
      <w:r w:rsidR="00D86591">
        <w:rPr>
          <w:sz w:val="26"/>
          <w:szCs w:val="26"/>
        </w:rPr>
        <w:t xml:space="preserve"> </w:t>
      </w:r>
      <w:r>
        <w:rPr>
          <w:sz w:val="26"/>
          <w:szCs w:val="26"/>
        </w:rPr>
        <w:t>годы. В пределах срока действия Программы этап реализации соответствует одному году.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благоустройству.</w:t>
      </w:r>
    </w:p>
    <w:p w14:paraId="180182B3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0CFFD423" w14:textId="77777777" w:rsidR="00E026B1" w:rsidRDefault="00E026B1" w:rsidP="00366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E5B40">
        <w:rPr>
          <w:b/>
          <w:sz w:val="26"/>
          <w:szCs w:val="26"/>
        </w:rPr>
        <w:t>План мероприятий Программы</w:t>
      </w:r>
    </w:p>
    <w:p w14:paraId="4D7A04A7" w14:textId="77777777" w:rsidR="00E026B1" w:rsidRPr="009A0712" w:rsidRDefault="00E026B1" w:rsidP="00E026B1">
      <w:pPr>
        <w:jc w:val="both"/>
        <w:rPr>
          <w:sz w:val="16"/>
          <w:szCs w:val="16"/>
        </w:rPr>
      </w:pPr>
    </w:p>
    <w:p w14:paraId="5D114E83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поставленных целей и решения задач Программы, достижения положительных значений показателей и индикаторов предусмотрено выполнение следующих мероприятий:</w:t>
      </w:r>
    </w:p>
    <w:p w14:paraId="7BFDDB3E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Проектирование и  капитальный ремонт водопроводной сети.</w:t>
      </w:r>
    </w:p>
    <w:p w14:paraId="54D0C9B1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Проектирование и капитальный </w:t>
      </w:r>
      <w:r w:rsidR="00D86591">
        <w:rPr>
          <w:sz w:val="26"/>
          <w:szCs w:val="26"/>
        </w:rPr>
        <w:t xml:space="preserve">ремонт </w:t>
      </w:r>
      <w:r>
        <w:rPr>
          <w:sz w:val="26"/>
          <w:szCs w:val="26"/>
        </w:rPr>
        <w:t>артезианских скважин.</w:t>
      </w:r>
    </w:p>
    <w:p w14:paraId="68D661FE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Проектирование и капитальный ремонт канализационной сети.</w:t>
      </w:r>
    </w:p>
    <w:p w14:paraId="037A2D30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по улучшению состояния зон санитарной охраны источников питьевого водоснабжения</w:t>
      </w:r>
      <w:r w:rsidRPr="008C22DF">
        <w:rPr>
          <w:sz w:val="26"/>
          <w:szCs w:val="26"/>
        </w:rPr>
        <w:t>;</w:t>
      </w:r>
    </w:p>
    <w:p w14:paraId="01242ABC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C79C7">
        <w:rPr>
          <w:sz w:val="26"/>
          <w:szCs w:val="26"/>
        </w:rPr>
        <w:t>Проведение ежемесячных обследований территории на наличие несанкционированных свалок и мусора на территории поселения;</w:t>
      </w:r>
    </w:p>
    <w:p w14:paraId="63882CC9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6.Проведение месячников, субботников по благоустройству населенных пунктов поселения</w:t>
      </w:r>
      <w:r w:rsidRPr="00FC79C7">
        <w:rPr>
          <w:sz w:val="26"/>
          <w:szCs w:val="26"/>
        </w:rPr>
        <w:t>;</w:t>
      </w:r>
    </w:p>
    <w:p w14:paraId="7A2B0797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C79C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уличного освещения</w:t>
      </w:r>
      <w:r w:rsidRPr="00FA6551">
        <w:rPr>
          <w:sz w:val="26"/>
          <w:szCs w:val="26"/>
        </w:rPr>
        <w:t>;</w:t>
      </w:r>
    </w:p>
    <w:p w14:paraId="5FCF18BA" w14:textId="77777777" w:rsidR="00E026B1" w:rsidRPr="00FC79C7" w:rsidRDefault="00E026B1" w:rsidP="00E026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финансирования, заказчиков, исполнителей Программы и сроков приведен в приложении 1.</w:t>
      </w:r>
    </w:p>
    <w:p w14:paraId="26F46E90" w14:textId="77777777" w:rsidR="00E026B1" w:rsidRPr="009A0712" w:rsidRDefault="00E026B1" w:rsidP="00E026B1">
      <w:pPr>
        <w:jc w:val="both"/>
        <w:rPr>
          <w:sz w:val="16"/>
          <w:szCs w:val="16"/>
        </w:rPr>
      </w:pPr>
    </w:p>
    <w:p w14:paraId="0A425FBC" w14:textId="77777777"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реализации Программы</w:t>
      </w:r>
    </w:p>
    <w:p w14:paraId="2F5F6579" w14:textId="77777777" w:rsidR="00E026B1" w:rsidRPr="009A0712" w:rsidRDefault="00E026B1" w:rsidP="00E026B1">
      <w:pPr>
        <w:ind w:firstLine="709"/>
        <w:jc w:val="both"/>
        <w:rPr>
          <w:b/>
          <w:sz w:val="16"/>
          <w:szCs w:val="16"/>
        </w:rPr>
      </w:pPr>
    </w:p>
    <w:p w14:paraId="79C492F1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должны быть достигнуты конкретные результаты в социально-экономической сфере:</w:t>
      </w:r>
    </w:p>
    <w:p w14:paraId="05462C67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1.Обеспечение гарантированного водоснабжения населенных пунктов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 </w:t>
      </w:r>
    </w:p>
    <w:p w14:paraId="702220D7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Снижение размеров потерь воды.</w:t>
      </w:r>
    </w:p>
    <w:p w14:paraId="6852C580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14:paraId="4A6FA0D5" w14:textId="77777777" w:rsidR="00E026B1" w:rsidRDefault="00E026B1" w:rsidP="00E026B1">
      <w:pPr>
        <w:autoSpaceDE w:val="0"/>
        <w:ind w:left="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4.Повышение качества предоставления коммунальных услуг, улучшение экологической ситуации, сокращение энергопотребления.</w:t>
      </w:r>
    </w:p>
    <w:p w14:paraId="3779E358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14:paraId="5A138A3F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Повышение освещенности дорог.</w:t>
      </w:r>
    </w:p>
    <w:p w14:paraId="3AAB8694" w14:textId="77777777" w:rsidR="00E026B1" w:rsidRDefault="00366614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26B1">
        <w:rPr>
          <w:sz w:val="26"/>
          <w:szCs w:val="26"/>
        </w:rPr>
        <w:t>. Обеспечение организационно-хозяйственных мероприятий по сбору и вывозу бытовых отходов и несанкционированных свалок.</w:t>
      </w:r>
    </w:p>
    <w:p w14:paraId="6156A09F" w14:textId="77777777"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Конечным итогом реализации Программы является обеспечение населения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питьевой водой нормативного качества в необходимых объемах,</w:t>
      </w:r>
      <w:r w:rsidR="001A7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улучшение инвестиционного климата, улучшение </w:t>
      </w:r>
      <w:r>
        <w:rPr>
          <w:sz w:val="26"/>
          <w:szCs w:val="26"/>
        </w:rPr>
        <w:lastRenderedPageBreak/>
        <w:t>условий жизни населения, улучшение состояния здоровья населения, оздоровление социально-экологической обстановки в поселении.</w:t>
      </w:r>
    </w:p>
    <w:p w14:paraId="535CF131" w14:textId="77777777" w:rsidR="00E026B1" w:rsidRPr="009A0712" w:rsidRDefault="00E026B1" w:rsidP="00E026B1">
      <w:pPr>
        <w:jc w:val="both"/>
        <w:rPr>
          <w:sz w:val="16"/>
          <w:szCs w:val="16"/>
        </w:rPr>
      </w:pPr>
    </w:p>
    <w:p w14:paraId="2F9DC130" w14:textId="77777777"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 w:rsidRPr="009A071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Методика </w:t>
      </w:r>
      <w:r w:rsidRPr="003C089E">
        <w:rPr>
          <w:b/>
          <w:sz w:val="26"/>
          <w:szCs w:val="26"/>
        </w:rPr>
        <w:t xml:space="preserve">оценки эффективности реализации муниципальной программы </w:t>
      </w:r>
      <w:r w:rsidR="00366614" w:rsidRPr="00366614">
        <w:rPr>
          <w:b/>
          <w:sz w:val="26"/>
          <w:szCs w:val="26"/>
        </w:rPr>
        <w:t>Новобессергеневского</w:t>
      </w:r>
      <w:r>
        <w:rPr>
          <w:b/>
          <w:sz w:val="26"/>
          <w:szCs w:val="26"/>
        </w:rPr>
        <w:t xml:space="preserve"> сельского поселения </w:t>
      </w:r>
      <w:r w:rsidRPr="003C089E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366614" w:rsidRPr="00366614">
        <w:rPr>
          <w:b/>
          <w:sz w:val="26"/>
          <w:szCs w:val="26"/>
        </w:rPr>
        <w:t>Новобессергеневского</w:t>
      </w:r>
      <w:r w:rsidRPr="003C089E">
        <w:rPr>
          <w:b/>
          <w:sz w:val="26"/>
          <w:szCs w:val="26"/>
        </w:rPr>
        <w:t xml:space="preserve"> сельского поселения»</w:t>
      </w:r>
    </w:p>
    <w:p w14:paraId="520926DA" w14:textId="77777777" w:rsidR="00E026B1" w:rsidRPr="009A0712" w:rsidRDefault="00E026B1" w:rsidP="00366614">
      <w:pPr>
        <w:jc w:val="center"/>
        <w:rPr>
          <w:b/>
          <w:sz w:val="16"/>
          <w:szCs w:val="16"/>
        </w:rPr>
      </w:pPr>
    </w:p>
    <w:p w14:paraId="44245FEC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Оценка эффективности реализации муниципальной программы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«</w:t>
      </w:r>
      <w:r w:rsidRPr="003C089E">
        <w:rPr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366614">
        <w:rPr>
          <w:sz w:val="26"/>
          <w:szCs w:val="26"/>
        </w:rPr>
        <w:t>Новобессергеневского</w:t>
      </w:r>
      <w:r w:rsidRPr="003C089E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(далее – Программа) осуществляется муниципальным заказчиком Программы – Администрацией </w:t>
      </w:r>
      <w:r w:rsidR="0052131C" w:rsidRPr="0052131C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по годам в течение всего срока реализации Программы.</w:t>
      </w:r>
    </w:p>
    <w:p w14:paraId="4280BBB3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5FAD8922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14:paraId="1F72C5A7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11156B84" w14:textId="77777777"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</w:p>
    <w:p w14:paraId="7DCA643E" w14:textId="77777777"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</w:t>
      </w:r>
      <w:proofErr w:type="gramStart"/>
      <w:r>
        <w:rPr>
          <w:spacing w:val="-40"/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где:</w:t>
      </w:r>
    </w:p>
    <w:p w14:paraId="58748EB1" w14:textId="77777777"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</w:p>
    <w:p w14:paraId="0A92F2FF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4280DA2F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– степень достижения i-го целевого индикатора Программы;</w:t>
      </w:r>
    </w:p>
    <w:p w14:paraId="643F03BB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(плановое) значение i-го целевого индикатора Программы.</w:t>
      </w:r>
    </w:p>
    <w:p w14:paraId="607F01C9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КЦИ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должно быть больше либо равно 1.</w:t>
      </w:r>
    </w:p>
    <w:p w14:paraId="03746898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23DD4A44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7B76CB45" w14:textId="77777777"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БЗФ</w:t>
      </w:r>
      <w:r>
        <w:rPr>
          <w:sz w:val="26"/>
          <w:szCs w:val="26"/>
          <w:vertAlign w:val="subscript"/>
        </w:rPr>
        <w:t>i</w:t>
      </w:r>
      <w:proofErr w:type="spellEnd"/>
    </w:p>
    <w:p w14:paraId="17611B97" w14:textId="77777777"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</w:t>
      </w:r>
      <w:proofErr w:type="gramStart"/>
      <w:r>
        <w:rPr>
          <w:spacing w:val="-40"/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где:</w:t>
      </w:r>
    </w:p>
    <w:p w14:paraId="036C3DB6" w14:textId="77777777"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БЗП</w:t>
      </w:r>
      <w:r>
        <w:rPr>
          <w:sz w:val="26"/>
          <w:szCs w:val="26"/>
          <w:vertAlign w:val="subscript"/>
        </w:rPr>
        <w:t>i</w:t>
      </w:r>
      <w:proofErr w:type="spellEnd"/>
    </w:p>
    <w:p w14:paraId="6A881807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020EA521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– степень соответствия бюджетных затрат i-го мероприятия Программы;</w:t>
      </w:r>
    </w:p>
    <w:p w14:paraId="06E19BA3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БЗП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(плановое, прогнозное) значение бюджетных затрат i-го мероприятия Программы.</w:t>
      </w:r>
    </w:p>
    <w:p w14:paraId="181C7BFC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КБЗ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должно быть меньше либо равно 1.</w:t>
      </w:r>
    </w:p>
    <w:p w14:paraId="17CD2CC2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14:paraId="353ADE3D" w14:textId="77777777"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14:paraId="2E6C9E7E" w14:textId="77777777"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БРП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  <w:vertAlign w:val="subscript"/>
        </w:rPr>
        <w:t xml:space="preserve">                                       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</w:p>
    <w:p w14:paraId="18091F2E" w14:textId="77777777" w:rsidR="00E026B1" w:rsidRDefault="00E026B1" w:rsidP="00E026B1">
      <w:pPr>
        <w:ind w:left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 </w:t>
      </w:r>
      <w:proofErr w:type="gramStart"/>
      <w:r>
        <w:rPr>
          <w:spacing w:val="-40"/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14:paraId="30FDE9E9" w14:textId="77777777"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  <w:vertAlign w:val="subscript"/>
        </w:rPr>
        <w:t xml:space="preserve">                                     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</w:p>
    <w:p w14:paraId="180368B3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плановая (фактическая) отдача бюджетных средств по i-</w:t>
      </w:r>
      <w:proofErr w:type="spellStart"/>
      <w:r>
        <w:rPr>
          <w:sz w:val="26"/>
          <w:szCs w:val="26"/>
        </w:rPr>
        <w:t>му</w:t>
      </w:r>
      <w:proofErr w:type="spellEnd"/>
      <w:r>
        <w:rPr>
          <w:sz w:val="26"/>
          <w:szCs w:val="26"/>
        </w:rPr>
        <w:t xml:space="preserve"> мероприятию Программы;</w:t>
      </w:r>
    </w:p>
    <w:p w14:paraId="55D45D13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плановый (фактический) расход бюджетных средств на i-е мероприятие Программы;</w:t>
      </w:r>
    </w:p>
    <w:p w14:paraId="4F039361" w14:textId="77777777"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плановое (фактическое) значение целевого индикатора по i-</w:t>
      </w:r>
      <w:proofErr w:type="spellStart"/>
      <w:r>
        <w:rPr>
          <w:sz w:val="26"/>
          <w:szCs w:val="26"/>
        </w:rPr>
        <w:t>му</w:t>
      </w:r>
      <w:proofErr w:type="spellEnd"/>
      <w:r>
        <w:rPr>
          <w:sz w:val="26"/>
          <w:szCs w:val="26"/>
        </w:rPr>
        <w:t xml:space="preserve"> мероприятию Программы.</w:t>
      </w:r>
    </w:p>
    <w:p w14:paraId="5739E0EE" w14:textId="77777777" w:rsidR="00E026B1" w:rsidRDefault="00E026B1" w:rsidP="00E026B1">
      <w:pPr>
        <w:tabs>
          <w:tab w:val="left" w:pos="750"/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не должно превышать значения показателя </w:t>
      </w: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14:paraId="6276EB7E" w14:textId="77777777" w:rsidR="00E026B1" w:rsidRDefault="00E026B1" w:rsidP="00E026B1">
      <w:pPr>
        <w:rPr>
          <w:b/>
          <w:sz w:val="26"/>
          <w:szCs w:val="26"/>
        </w:rPr>
      </w:pPr>
    </w:p>
    <w:p w14:paraId="0735233C" w14:textId="77777777" w:rsidR="00E026B1" w:rsidRDefault="00E026B1" w:rsidP="00E026B1">
      <w:pPr>
        <w:rPr>
          <w:b/>
          <w:sz w:val="26"/>
          <w:szCs w:val="26"/>
        </w:rPr>
      </w:pPr>
    </w:p>
    <w:p w14:paraId="1C955BD6" w14:textId="77777777" w:rsidR="00E026B1" w:rsidRDefault="00E026B1" w:rsidP="00E026B1">
      <w:pPr>
        <w:rPr>
          <w:b/>
          <w:sz w:val="26"/>
          <w:szCs w:val="26"/>
        </w:rPr>
      </w:pPr>
    </w:p>
    <w:p w14:paraId="28F0EC92" w14:textId="77777777" w:rsidR="00E026B1" w:rsidRDefault="00E026B1" w:rsidP="00E026B1">
      <w:pPr>
        <w:rPr>
          <w:b/>
          <w:sz w:val="26"/>
          <w:szCs w:val="26"/>
        </w:rPr>
      </w:pPr>
    </w:p>
    <w:p w14:paraId="3DB06FFC" w14:textId="77777777" w:rsidR="00E026B1" w:rsidRDefault="00E026B1" w:rsidP="00E026B1">
      <w:pPr>
        <w:rPr>
          <w:b/>
          <w:sz w:val="26"/>
          <w:szCs w:val="26"/>
        </w:rPr>
      </w:pPr>
    </w:p>
    <w:p w14:paraId="34C4F34F" w14:textId="77777777" w:rsidR="00E026B1" w:rsidRDefault="00E026B1" w:rsidP="00E026B1">
      <w:pPr>
        <w:rPr>
          <w:b/>
          <w:sz w:val="26"/>
          <w:szCs w:val="26"/>
        </w:rPr>
      </w:pPr>
    </w:p>
    <w:p w14:paraId="02B6F299" w14:textId="77777777" w:rsidR="00E026B1" w:rsidRDefault="00E026B1" w:rsidP="00E026B1">
      <w:pPr>
        <w:rPr>
          <w:b/>
          <w:sz w:val="26"/>
          <w:szCs w:val="26"/>
        </w:rPr>
      </w:pPr>
    </w:p>
    <w:p w14:paraId="3F858357" w14:textId="77777777" w:rsidR="00E026B1" w:rsidRDefault="00E026B1" w:rsidP="00E026B1">
      <w:pPr>
        <w:rPr>
          <w:b/>
          <w:sz w:val="26"/>
          <w:szCs w:val="26"/>
        </w:rPr>
      </w:pPr>
    </w:p>
    <w:p w14:paraId="000C7D73" w14:textId="77777777" w:rsidR="00E026B1" w:rsidRDefault="00E026B1" w:rsidP="00E026B1">
      <w:pPr>
        <w:rPr>
          <w:b/>
          <w:sz w:val="26"/>
          <w:szCs w:val="26"/>
        </w:rPr>
      </w:pPr>
    </w:p>
    <w:p w14:paraId="7A354AEA" w14:textId="77777777" w:rsidR="00E026B1" w:rsidRDefault="00E026B1" w:rsidP="00E026B1">
      <w:pPr>
        <w:rPr>
          <w:b/>
          <w:sz w:val="26"/>
          <w:szCs w:val="26"/>
        </w:rPr>
      </w:pPr>
    </w:p>
    <w:p w14:paraId="6987DE4E" w14:textId="77777777" w:rsidR="00E026B1" w:rsidRDefault="00E026B1" w:rsidP="00E026B1">
      <w:pPr>
        <w:rPr>
          <w:b/>
          <w:sz w:val="26"/>
          <w:szCs w:val="26"/>
        </w:rPr>
      </w:pPr>
    </w:p>
    <w:p w14:paraId="1C684229" w14:textId="77777777" w:rsidR="00E026B1" w:rsidRDefault="00E026B1" w:rsidP="00E026B1">
      <w:pPr>
        <w:rPr>
          <w:b/>
          <w:sz w:val="26"/>
          <w:szCs w:val="26"/>
        </w:rPr>
      </w:pPr>
    </w:p>
    <w:p w14:paraId="66BEE0FB" w14:textId="77777777" w:rsidR="00E026B1" w:rsidRDefault="00E026B1" w:rsidP="00E026B1">
      <w:pPr>
        <w:rPr>
          <w:b/>
          <w:sz w:val="26"/>
          <w:szCs w:val="26"/>
        </w:rPr>
      </w:pPr>
    </w:p>
    <w:p w14:paraId="43C9DEF7" w14:textId="77777777" w:rsidR="00E026B1" w:rsidRDefault="00E026B1" w:rsidP="00E026B1">
      <w:pPr>
        <w:rPr>
          <w:b/>
          <w:sz w:val="26"/>
          <w:szCs w:val="26"/>
        </w:rPr>
      </w:pPr>
    </w:p>
    <w:p w14:paraId="327B8525" w14:textId="77777777" w:rsidR="00E026B1" w:rsidRDefault="00E026B1" w:rsidP="00E026B1">
      <w:pPr>
        <w:rPr>
          <w:b/>
          <w:sz w:val="26"/>
          <w:szCs w:val="26"/>
        </w:rPr>
      </w:pPr>
    </w:p>
    <w:p w14:paraId="47AFA6FF" w14:textId="77777777" w:rsidR="00E026B1" w:rsidRDefault="00E026B1" w:rsidP="00E026B1">
      <w:pPr>
        <w:rPr>
          <w:b/>
          <w:sz w:val="26"/>
          <w:szCs w:val="26"/>
        </w:rPr>
      </w:pPr>
    </w:p>
    <w:p w14:paraId="38A65436" w14:textId="77777777" w:rsidR="00E026B1" w:rsidRDefault="00E026B1" w:rsidP="00E026B1">
      <w:pPr>
        <w:rPr>
          <w:b/>
          <w:sz w:val="26"/>
          <w:szCs w:val="26"/>
        </w:rPr>
      </w:pPr>
    </w:p>
    <w:p w14:paraId="5FF971B5" w14:textId="77777777" w:rsidR="00E026B1" w:rsidRDefault="00E026B1" w:rsidP="00E026B1">
      <w:pPr>
        <w:rPr>
          <w:b/>
          <w:sz w:val="26"/>
          <w:szCs w:val="26"/>
        </w:rPr>
      </w:pPr>
    </w:p>
    <w:p w14:paraId="7F8C21A3" w14:textId="77777777" w:rsidR="00E026B1" w:rsidRDefault="00E026B1" w:rsidP="00E026B1">
      <w:pPr>
        <w:rPr>
          <w:b/>
          <w:sz w:val="26"/>
          <w:szCs w:val="26"/>
        </w:rPr>
      </w:pPr>
    </w:p>
    <w:p w14:paraId="3DF37834" w14:textId="77777777" w:rsidR="00E026B1" w:rsidRDefault="00E026B1" w:rsidP="00E026B1">
      <w:pPr>
        <w:rPr>
          <w:b/>
          <w:sz w:val="26"/>
          <w:szCs w:val="26"/>
        </w:rPr>
      </w:pPr>
    </w:p>
    <w:p w14:paraId="405744D2" w14:textId="77777777" w:rsidR="00E026B1" w:rsidRDefault="00E026B1" w:rsidP="00E026B1">
      <w:pPr>
        <w:rPr>
          <w:b/>
          <w:sz w:val="26"/>
          <w:szCs w:val="26"/>
        </w:rPr>
      </w:pPr>
    </w:p>
    <w:p w14:paraId="6EF815A3" w14:textId="77777777" w:rsidR="00E026B1" w:rsidRDefault="00E026B1" w:rsidP="00E026B1">
      <w:pPr>
        <w:rPr>
          <w:b/>
          <w:sz w:val="26"/>
          <w:szCs w:val="26"/>
        </w:rPr>
      </w:pPr>
    </w:p>
    <w:p w14:paraId="3E62F6E4" w14:textId="77777777" w:rsidR="00E026B1" w:rsidRDefault="00E026B1" w:rsidP="00E026B1">
      <w:pPr>
        <w:rPr>
          <w:b/>
          <w:sz w:val="26"/>
          <w:szCs w:val="26"/>
        </w:rPr>
      </w:pPr>
    </w:p>
    <w:p w14:paraId="75A65939" w14:textId="77777777" w:rsidR="00E026B1" w:rsidRDefault="00E026B1" w:rsidP="00E026B1">
      <w:pPr>
        <w:rPr>
          <w:b/>
          <w:sz w:val="26"/>
          <w:szCs w:val="26"/>
        </w:rPr>
      </w:pPr>
    </w:p>
    <w:p w14:paraId="09B9DC17" w14:textId="77777777" w:rsidR="00E026B1" w:rsidRDefault="00E026B1" w:rsidP="00E026B1">
      <w:pPr>
        <w:rPr>
          <w:b/>
          <w:sz w:val="26"/>
          <w:szCs w:val="26"/>
        </w:rPr>
      </w:pPr>
    </w:p>
    <w:p w14:paraId="3A3D25EA" w14:textId="77777777" w:rsidR="00E24493" w:rsidRDefault="00E24493" w:rsidP="00E026B1">
      <w:pPr>
        <w:rPr>
          <w:b/>
          <w:sz w:val="26"/>
          <w:szCs w:val="26"/>
        </w:rPr>
      </w:pPr>
    </w:p>
    <w:p w14:paraId="56E44764" w14:textId="77777777" w:rsidR="00E24493" w:rsidRDefault="00E24493" w:rsidP="00E026B1">
      <w:pPr>
        <w:rPr>
          <w:b/>
          <w:sz w:val="26"/>
          <w:szCs w:val="26"/>
        </w:rPr>
      </w:pPr>
    </w:p>
    <w:p w14:paraId="0E93A8D0" w14:textId="77777777" w:rsidR="00E24493" w:rsidRDefault="00E24493" w:rsidP="00E026B1">
      <w:pPr>
        <w:rPr>
          <w:b/>
          <w:sz w:val="26"/>
          <w:szCs w:val="26"/>
        </w:rPr>
      </w:pPr>
    </w:p>
    <w:p w14:paraId="51BFF31A" w14:textId="77777777" w:rsidR="00E24493" w:rsidRDefault="00E24493" w:rsidP="00E026B1">
      <w:pPr>
        <w:rPr>
          <w:b/>
          <w:sz w:val="26"/>
          <w:szCs w:val="26"/>
        </w:rPr>
      </w:pPr>
    </w:p>
    <w:p w14:paraId="4BDE077C" w14:textId="77777777" w:rsidR="00E24493" w:rsidRDefault="00E24493" w:rsidP="00E026B1">
      <w:pPr>
        <w:rPr>
          <w:b/>
          <w:sz w:val="26"/>
          <w:szCs w:val="26"/>
        </w:rPr>
      </w:pPr>
    </w:p>
    <w:p w14:paraId="1FD1EE20" w14:textId="77777777" w:rsidR="00E24493" w:rsidRDefault="00E24493" w:rsidP="00E026B1">
      <w:pPr>
        <w:rPr>
          <w:b/>
          <w:sz w:val="26"/>
          <w:szCs w:val="26"/>
        </w:rPr>
      </w:pPr>
    </w:p>
    <w:p w14:paraId="53A8FF71" w14:textId="77777777" w:rsidR="00E24493" w:rsidRDefault="00E24493" w:rsidP="00E026B1">
      <w:pPr>
        <w:rPr>
          <w:b/>
          <w:sz w:val="26"/>
          <w:szCs w:val="26"/>
        </w:rPr>
      </w:pPr>
    </w:p>
    <w:p w14:paraId="155C6646" w14:textId="77777777" w:rsidR="00E24493" w:rsidRDefault="00E24493" w:rsidP="00E026B1">
      <w:pPr>
        <w:rPr>
          <w:b/>
          <w:sz w:val="26"/>
          <w:szCs w:val="26"/>
        </w:rPr>
      </w:pPr>
    </w:p>
    <w:p w14:paraId="14CC4534" w14:textId="77777777" w:rsidR="00E24493" w:rsidRDefault="00E24493" w:rsidP="00E026B1">
      <w:pPr>
        <w:rPr>
          <w:b/>
          <w:sz w:val="26"/>
          <w:szCs w:val="26"/>
        </w:rPr>
      </w:pPr>
    </w:p>
    <w:p w14:paraId="7B879116" w14:textId="77777777" w:rsidR="00E24493" w:rsidRDefault="00E24493" w:rsidP="00E026B1">
      <w:pPr>
        <w:rPr>
          <w:b/>
          <w:sz w:val="26"/>
          <w:szCs w:val="26"/>
        </w:rPr>
      </w:pPr>
    </w:p>
    <w:p w14:paraId="1AD5F7D9" w14:textId="77777777" w:rsidR="00E24493" w:rsidRDefault="00E24493" w:rsidP="00E026B1">
      <w:pPr>
        <w:rPr>
          <w:b/>
          <w:sz w:val="26"/>
          <w:szCs w:val="26"/>
        </w:rPr>
      </w:pPr>
    </w:p>
    <w:p w14:paraId="1D92073E" w14:textId="77777777" w:rsidR="00E24493" w:rsidRDefault="00E24493" w:rsidP="00E026B1">
      <w:pPr>
        <w:rPr>
          <w:b/>
          <w:sz w:val="26"/>
          <w:szCs w:val="26"/>
        </w:rPr>
      </w:pPr>
    </w:p>
    <w:p w14:paraId="062C8CF9" w14:textId="77777777" w:rsidR="00E24493" w:rsidRDefault="00E24493" w:rsidP="00E026B1">
      <w:pPr>
        <w:rPr>
          <w:b/>
          <w:sz w:val="26"/>
          <w:szCs w:val="26"/>
        </w:rPr>
      </w:pPr>
    </w:p>
    <w:p w14:paraId="7628EFD1" w14:textId="77777777" w:rsidR="00E24493" w:rsidRDefault="00E24493" w:rsidP="00E026B1">
      <w:pPr>
        <w:rPr>
          <w:b/>
          <w:sz w:val="26"/>
          <w:szCs w:val="26"/>
        </w:rPr>
      </w:pPr>
    </w:p>
    <w:p w14:paraId="4CD50B55" w14:textId="77777777" w:rsidR="00E026B1" w:rsidRPr="003C7A63" w:rsidRDefault="00E026B1" w:rsidP="00E026B1">
      <w:pPr>
        <w:rPr>
          <w:sz w:val="26"/>
          <w:szCs w:val="26"/>
        </w:rPr>
      </w:pPr>
    </w:p>
    <w:p w14:paraId="2420ACA6" w14:textId="77777777" w:rsidR="00E026B1" w:rsidRPr="003C7A63" w:rsidRDefault="00E026B1" w:rsidP="00E026B1">
      <w:pPr>
        <w:rPr>
          <w:sz w:val="26"/>
          <w:szCs w:val="26"/>
        </w:rPr>
      </w:pPr>
    </w:p>
    <w:p w14:paraId="148C1DF2" w14:textId="77777777" w:rsidR="004A6682" w:rsidRDefault="004A6682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14:paraId="5E6584E2" w14:textId="77777777" w:rsidR="00E026B1" w:rsidRPr="00BB6A60" w:rsidRDefault="00684168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П</w:t>
      </w:r>
      <w:r w:rsidR="00E026B1" w:rsidRPr="00BB6A60">
        <w:rPr>
          <w:b/>
          <w:bCs/>
          <w:kern w:val="2"/>
          <w:sz w:val="26"/>
          <w:szCs w:val="26"/>
        </w:rPr>
        <w:t>аспорт</w:t>
      </w:r>
    </w:p>
    <w:p w14:paraId="77A7C63D" w14:textId="77777777" w:rsidR="00E026B1" w:rsidRPr="00BB6A60" w:rsidRDefault="00E026B1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 w:rsidRPr="00BB6A60">
        <w:rPr>
          <w:b/>
          <w:bCs/>
          <w:kern w:val="2"/>
          <w:sz w:val="26"/>
          <w:szCs w:val="26"/>
        </w:rPr>
        <w:t xml:space="preserve">подпрограммы </w:t>
      </w:r>
      <w:r w:rsidRPr="00BB6A60">
        <w:rPr>
          <w:b/>
          <w:sz w:val="26"/>
          <w:szCs w:val="26"/>
        </w:rPr>
        <w:t>«</w:t>
      </w:r>
      <w:r w:rsidRPr="00BB6A60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Pr="00D300C6">
        <w:rPr>
          <w:b/>
          <w:color w:val="000000"/>
          <w:sz w:val="26"/>
          <w:szCs w:val="26"/>
        </w:rPr>
        <w:t xml:space="preserve"> </w:t>
      </w:r>
      <w:r w:rsidRPr="00BB6A60">
        <w:rPr>
          <w:b/>
          <w:color w:val="000000"/>
          <w:sz w:val="26"/>
          <w:szCs w:val="26"/>
        </w:rPr>
        <w:t>сельского поселения</w:t>
      </w:r>
      <w:r w:rsidRPr="00BB6A60">
        <w:rPr>
          <w:b/>
          <w:sz w:val="26"/>
          <w:szCs w:val="26"/>
        </w:rPr>
        <w:t>»</w:t>
      </w:r>
    </w:p>
    <w:p w14:paraId="7A6D00D3" w14:textId="77777777" w:rsidR="00E026B1" w:rsidRPr="00B27761" w:rsidRDefault="00E026B1" w:rsidP="00E026B1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81"/>
        <w:gridCol w:w="236"/>
        <w:gridCol w:w="7086"/>
      </w:tblGrid>
      <w:tr w:rsidR="00E026B1" w:rsidRPr="00BB6A60" w14:paraId="427C4091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5A9CB" w14:textId="77777777"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FB66D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59D639BB" w14:textId="77777777"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19560" w14:textId="1673E87D"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«</w:t>
            </w:r>
            <w:r w:rsidR="008C427D" w:rsidRPr="00433B82">
              <w:rPr>
                <w:bCs/>
                <w:color w:val="000000"/>
                <w:sz w:val="24"/>
                <w:szCs w:val="24"/>
              </w:rPr>
              <w:t>Модернизация объектов коммунальной инфраструктуры Новобессергеневского сельского поселения</w:t>
            </w:r>
            <w:r w:rsidRPr="00BB6A60">
              <w:rPr>
                <w:kern w:val="2"/>
                <w:sz w:val="24"/>
                <w:szCs w:val="24"/>
              </w:rPr>
              <w:t>»</w:t>
            </w:r>
          </w:p>
        </w:tc>
      </w:tr>
      <w:tr w:rsidR="00E026B1" w:rsidRPr="00BB6A60" w14:paraId="33A7E309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5D976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45517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1AB1294D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198A2F90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F70D1" w14:textId="77777777"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026B1" w:rsidRPr="00BB6A60" w14:paraId="1A773607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D9354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ED28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0E9C0A1A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C3082" w14:textId="77777777"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</w:t>
            </w:r>
            <w:r w:rsidRPr="00BB6A60">
              <w:rPr>
                <w:sz w:val="24"/>
                <w:szCs w:val="24"/>
              </w:rPr>
              <w:t xml:space="preserve"> поселения;        </w:t>
            </w:r>
          </w:p>
          <w:p w14:paraId="071DB363" w14:textId="77777777"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-организации и предприятия, осуществляющие деятельность на территории поселения; </w:t>
            </w:r>
          </w:p>
          <w:p w14:paraId="19778D5F" w14:textId="77777777"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сторонние организации (на договорной основе)                                </w:t>
            </w:r>
            <w:r w:rsidRPr="00BB6A60">
              <w:rPr>
                <w:sz w:val="24"/>
                <w:szCs w:val="24"/>
              </w:rPr>
              <w:br/>
              <w:t>- жители сельского поселения.</w:t>
            </w:r>
          </w:p>
        </w:tc>
      </w:tr>
      <w:tr w:rsidR="00E026B1" w:rsidRPr="00BB6A60" w14:paraId="538425C7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06D14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proofErr w:type="spellStart"/>
            <w:r w:rsidRPr="00BB6A60">
              <w:rPr>
                <w:kern w:val="2"/>
                <w:sz w:val="24"/>
                <w:szCs w:val="24"/>
              </w:rPr>
              <w:t>Програмно</w:t>
            </w:r>
            <w:proofErr w:type="spellEnd"/>
            <w:r w:rsidRPr="00BB6A60">
              <w:rPr>
                <w:kern w:val="2"/>
                <w:sz w:val="24"/>
                <w:szCs w:val="24"/>
              </w:rPr>
              <w:t>-целевые</w:t>
            </w:r>
          </w:p>
          <w:p w14:paraId="10457D7F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инструменты </w:t>
            </w:r>
          </w:p>
          <w:p w14:paraId="54EC33D2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F275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2E3E2CF3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F33D5" w14:textId="77777777" w:rsidR="00E026B1" w:rsidRPr="00BB6A60" w:rsidRDefault="00E026B1" w:rsidP="00ED009C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026B1" w:rsidRPr="00BB6A60" w14:paraId="09DD755C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A345D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Цель</w:t>
            </w:r>
          </w:p>
          <w:p w14:paraId="0FA78AF0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9C0AD" w14:textId="77777777"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24B17C20" w14:textId="77777777"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391D8" w14:textId="77777777" w:rsidR="00E026B1" w:rsidRPr="00B521AA" w:rsidRDefault="00E026B1" w:rsidP="00ED009C">
            <w:pPr>
              <w:rPr>
                <w:spacing w:val="1"/>
                <w:sz w:val="24"/>
                <w:szCs w:val="24"/>
              </w:rPr>
            </w:pPr>
            <w:r w:rsidRPr="00B521AA">
              <w:rPr>
                <w:sz w:val="24"/>
                <w:szCs w:val="24"/>
              </w:rPr>
              <w:t>к</w:t>
            </w:r>
            <w:r w:rsidRPr="00B521AA">
              <w:rPr>
                <w:spacing w:val="3"/>
                <w:sz w:val="24"/>
                <w:szCs w:val="24"/>
              </w:rPr>
              <w:t xml:space="preserve">омплексное развитие системы коммунальной инфраструктуры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521AA">
              <w:rPr>
                <w:kern w:val="2"/>
                <w:sz w:val="24"/>
                <w:szCs w:val="24"/>
              </w:rPr>
              <w:t xml:space="preserve"> сельского</w:t>
            </w:r>
            <w:r w:rsidRPr="00B521AA">
              <w:rPr>
                <w:sz w:val="24"/>
                <w:szCs w:val="24"/>
              </w:rPr>
              <w:t xml:space="preserve"> поселения;</w:t>
            </w:r>
            <w:r w:rsidRPr="00B521AA">
              <w:rPr>
                <w:spacing w:val="1"/>
                <w:sz w:val="24"/>
                <w:szCs w:val="24"/>
              </w:rPr>
              <w:t xml:space="preserve"> обеспечение развития коммунальных систем и объектов в соответствии с потребностями жилищного и промышленного строительства;</w:t>
            </w:r>
          </w:p>
          <w:p w14:paraId="662EEA7A" w14:textId="77777777"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spacing w:val="1"/>
                <w:sz w:val="24"/>
                <w:szCs w:val="24"/>
              </w:rPr>
              <w:t xml:space="preserve"> повышение качества производимых для потребителей коммунальных услуг</w:t>
            </w:r>
          </w:p>
          <w:p w14:paraId="30E63073" w14:textId="77777777"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E026B1" w:rsidRPr="00BB6A60" w14:paraId="0BCAFD0D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C0C23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Задачи </w:t>
            </w:r>
          </w:p>
          <w:p w14:paraId="6D9A59A7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4BAF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035A67B2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8D974" w14:textId="77777777"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A60">
              <w:rPr>
                <w:sz w:val="24"/>
                <w:szCs w:val="24"/>
              </w:rPr>
              <w:t>овышение качества предоставляемых коммунальных услуг потребителям.</w:t>
            </w:r>
          </w:p>
        </w:tc>
      </w:tr>
      <w:tr w:rsidR="00E026B1" w:rsidRPr="00BB6A60" w14:paraId="450433C8" w14:textId="77777777" w:rsidTr="00ED009C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AA143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2A09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E5292" w14:textId="77777777"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уровень износа коммунальной инфраструктуры; </w:t>
            </w:r>
          </w:p>
          <w:p w14:paraId="742B87C3" w14:textId="55A7E621"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</w:t>
            </w:r>
          </w:p>
        </w:tc>
      </w:tr>
      <w:tr w:rsidR="00E026B1" w:rsidRPr="00BB6A60" w14:paraId="27525A03" w14:textId="77777777" w:rsidTr="00ED009C">
        <w:trPr>
          <w:trHeight w:val="2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367E2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2DF515FB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8FF99" w14:textId="77777777"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14:paraId="4E214E1B" w14:textId="77777777" w:rsidTr="00ED009C">
        <w:trPr>
          <w:jc w:val="center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3FF3B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Срок</w:t>
            </w:r>
          </w:p>
          <w:p w14:paraId="3A73419E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2A9134D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5B56670F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1CBC8E7B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2CAF8" w14:textId="67E7C356" w:rsidR="00E026B1" w:rsidRPr="00BB6A60" w:rsidRDefault="00E026B1" w:rsidP="00FB32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FB3289">
              <w:rPr>
                <w:kern w:val="2"/>
                <w:sz w:val="24"/>
                <w:szCs w:val="24"/>
              </w:rPr>
              <w:t>4</w:t>
            </w:r>
            <w:r w:rsidR="00543FDA">
              <w:rPr>
                <w:kern w:val="2"/>
                <w:sz w:val="24"/>
                <w:szCs w:val="24"/>
              </w:rPr>
              <w:t>-202</w:t>
            </w:r>
            <w:r w:rsidR="008C427D">
              <w:rPr>
                <w:kern w:val="2"/>
                <w:sz w:val="24"/>
                <w:szCs w:val="24"/>
              </w:rPr>
              <w:t>4</w:t>
            </w:r>
            <w:r w:rsidR="00D2612A">
              <w:rPr>
                <w:kern w:val="2"/>
                <w:sz w:val="24"/>
                <w:szCs w:val="24"/>
              </w:rPr>
              <w:t xml:space="preserve"> </w:t>
            </w:r>
            <w:r w:rsidRPr="00BB6A60">
              <w:rPr>
                <w:kern w:val="2"/>
                <w:sz w:val="24"/>
                <w:szCs w:val="24"/>
              </w:rPr>
              <w:t>годы</w:t>
            </w:r>
          </w:p>
        </w:tc>
      </w:tr>
      <w:tr w:rsidR="00E026B1" w:rsidRPr="00BB6A60" w14:paraId="7A4277F5" w14:textId="77777777" w:rsidTr="008C427D">
        <w:trPr>
          <w:trHeight w:val="671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E3C9F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87F4C" w14:textId="77777777"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13A850DE" w14:textId="77777777"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3B330859" w14:textId="77777777"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C97F9" w14:textId="77777777" w:rsidR="008C427D" w:rsidRPr="00E24493" w:rsidRDefault="008C427D" w:rsidP="008C427D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>Общий объем фина</w:t>
            </w:r>
            <w:r>
              <w:rPr>
                <w:sz w:val="24"/>
                <w:szCs w:val="24"/>
              </w:rPr>
              <w:t>нсирования Программы в 2014-2024</w:t>
            </w:r>
          </w:p>
          <w:p w14:paraId="39AF17E1" w14:textId="00441060" w:rsidR="008C427D" w:rsidRPr="00E24493" w:rsidRDefault="008C427D" w:rsidP="008C427D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годах составляет </w:t>
            </w:r>
            <w:r w:rsidRPr="005A637F">
              <w:rPr>
                <w:sz w:val="24"/>
                <w:szCs w:val="24"/>
              </w:rPr>
              <w:t>5</w:t>
            </w:r>
            <w:r w:rsidR="005A637F" w:rsidRPr="005A637F">
              <w:rPr>
                <w:sz w:val="24"/>
                <w:szCs w:val="24"/>
              </w:rPr>
              <w:t>5581,5</w:t>
            </w:r>
            <w:r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14:paraId="0D33E649" w14:textId="77777777" w:rsidR="008C427D" w:rsidRPr="001A7929" w:rsidRDefault="008C427D" w:rsidP="008C427D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14:paraId="1B16464E" w14:textId="77777777" w:rsidR="008C427D" w:rsidRPr="001A7929" w:rsidRDefault="008C427D" w:rsidP="008C427D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14:paraId="4093D243" w14:textId="77777777" w:rsidR="008C427D" w:rsidRPr="00951585" w:rsidRDefault="008C427D" w:rsidP="008C427D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14:paraId="01F62976" w14:textId="77777777" w:rsidR="008C427D" w:rsidRPr="00951585" w:rsidRDefault="008C427D" w:rsidP="008C427D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951585">
              <w:rPr>
                <w:sz w:val="24"/>
                <w:szCs w:val="24"/>
              </w:rPr>
              <w:t xml:space="preserve">  тыс.</w:t>
            </w:r>
            <w:proofErr w:type="gramEnd"/>
            <w:r w:rsidRPr="00951585">
              <w:rPr>
                <w:sz w:val="24"/>
                <w:szCs w:val="24"/>
              </w:rPr>
              <w:t xml:space="preserve"> руб.;</w:t>
            </w:r>
          </w:p>
          <w:p w14:paraId="5BA15487" w14:textId="77777777" w:rsidR="008C427D" w:rsidRPr="00951585" w:rsidRDefault="008C427D" w:rsidP="008C427D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</w:t>
            </w:r>
            <w:proofErr w:type="gramStart"/>
            <w:r>
              <w:rPr>
                <w:sz w:val="24"/>
                <w:szCs w:val="24"/>
              </w:rPr>
              <w:t>6</w:t>
            </w:r>
            <w:r w:rsidRPr="00951585">
              <w:rPr>
                <w:sz w:val="24"/>
                <w:szCs w:val="24"/>
              </w:rPr>
              <w:t xml:space="preserve">  тыс.</w:t>
            </w:r>
            <w:proofErr w:type="gramEnd"/>
            <w:r w:rsidRPr="00951585">
              <w:rPr>
                <w:sz w:val="24"/>
                <w:szCs w:val="24"/>
              </w:rPr>
              <w:t xml:space="preserve"> руб.;</w:t>
            </w:r>
          </w:p>
          <w:p w14:paraId="5734B5E1" w14:textId="77777777" w:rsidR="008C427D" w:rsidRPr="00951585" w:rsidRDefault="008C427D" w:rsidP="008C427D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6116,</w:t>
            </w:r>
            <w:proofErr w:type="gramStart"/>
            <w:r>
              <w:rPr>
                <w:sz w:val="24"/>
                <w:szCs w:val="24"/>
              </w:rPr>
              <w:t>6</w:t>
            </w:r>
            <w:r w:rsidRPr="00951585">
              <w:rPr>
                <w:sz w:val="24"/>
                <w:szCs w:val="24"/>
              </w:rPr>
              <w:t xml:space="preserve">  тыс.</w:t>
            </w:r>
            <w:proofErr w:type="gramEnd"/>
            <w:r w:rsidRPr="00951585">
              <w:rPr>
                <w:sz w:val="24"/>
                <w:szCs w:val="24"/>
              </w:rPr>
              <w:t xml:space="preserve"> руб.;</w:t>
            </w:r>
          </w:p>
          <w:p w14:paraId="1C326CBB" w14:textId="77777777" w:rsidR="008C427D" w:rsidRDefault="008C427D" w:rsidP="008C427D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5089,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951585">
              <w:rPr>
                <w:sz w:val="24"/>
                <w:szCs w:val="24"/>
              </w:rPr>
              <w:t xml:space="preserve">  тыс.</w:t>
            </w:r>
            <w:proofErr w:type="gramEnd"/>
            <w:r w:rsidRPr="00951585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14:paraId="5581FC4D" w14:textId="5AD289BC" w:rsidR="008C427D" w:rsidRDefault="008C427D" w:rsidP="008C427D">
            <w:pPr>
              <w:jc w:val="both"/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 xml:space="preserve">2021 год – </w:t>
            </w:r>
            <w:r w:rsidR="005A637F" w:rsidRPr="005A637F">
              <w:rPr>
                <w:sz w:val="24"/>
                <w:szCs w:val="24"/>
              </w:rPr>
              <w:t>7356,9</w:t>
            </w:r>
            <w:r w:rsidRPr="005A637F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руб.;</w:t>
            </w:r>
          </w:p>
          <w:p w14:paraId="76B902EA" w14:textId="77777777" w:rsidR="008C427D" w:rsidRDefault="008C427D" w:rsidP="008C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4496,5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2B1CF42" w14:textId="77777777" w:rsidR="008C427D" w:rsidRDefault="008C427D" w:rsidP="008C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- 4610,5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9C6C900" w14:textId="77777777" w:rsidR="008C427D" w:rsidRDefault="008C427D" w:rsidP="008C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3209,1 тыс. руб.</w:t>
            </w:r>
          </w:p>
          <w:p w14:paraId="1F82DC19" w14:textId="32B1B0BB" w:rsidR="008C427D" w:rsidRPr="00B564CF" w:rsidRDefault="008C427D" w:rsidP="008C427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14:paraId="622FDA96" w14:textId="77777777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0D9C7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9729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1546E101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5B32A66C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14:paraId="41276CE1" w14:textId="77777777"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BFF1" w14:textId="77777777" w:rsidR="00E026B1" w:rsidRPr="00AC7FA0" w:rsidRDefault="00E026B1" w:rsidP="00ED009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C7FA0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AC7FA0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14:paraId="39384FFA" w14:textId="77777777" w:rsidR="00E026B1" w:rsidRPr="00AC7FA0" w:rsidRDefault="00E026B1" w:rsidP="00ED009C">
            <w:pPr>
              <w:jc w:val="both"/>
              <w:rPr>
                <w:sz w:val="24"/>
                <w:szCs w:val="24"/>
              </w:rPr>
            </w:pPr>
            <w:r w:rsidRPr="00AC7FA0">
              <w:rPr>
                <w:sz w:val="24"/>
                <w:szCs w:val="24"/>
              </w:rPr>
              <w:t>обеспечение устойчивости системы коммунальной инфраструктуры сельского поселения;</w:t>
            </w:r>
          </w:p>
          <w:p w14:paraId="4060F1FA" w14:textId="77777777" w:rsidR="00E026B1" w:rsidRPr="00AC7FA0" w:rsidRDefault="00E026B1" w:rsidP="00ED009C">
            <w:pPr>
              <w:jc w:val="both"/>
            </w:pPr>
            <w:r w:rsidRPr="00AC7FA0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0E1935E" w14:textId="77777777" w:rsidR="00E026B1" w:rsidRDefault="00E026B1" w:rsidP="00E026B1">
      <w:pPr>
        <w:rPr>
          <w:kern w:val="2"/>
          <w:sz w:val="26"/>
          <w:szCs w:val="26"/>
        </w:rPr>
      </w:pPr>
    </w:p>
    <w:p w14:paraId="48DF660C" w14:textId="77777777" w:rsidR="00E026B1" w:rsidRPr="00B27761" w:rsidRDefault="00E026B1" w:rsidP="00D300C6">
      <w:pPr>
        <w:ind w:firstLine="709"/>
        <w:jc w:val="center"/>
        <w:rPr>
          <w:b/>
          <w:kern w:val="2"/>
          <w:sz w:val="26"/>
          <w:szCs w:val="26"/>
        </w:rPr>
      </w:pPr>
      <w:r w:rsidRPr="00A00AA0">
        <w:rPr>
          <w:b/>
          <w:kern w:val="2"/>
          <w:sz w:val="26"/>
          <w:szCs w:val="26"/>
        </w:rPr>
        <w:t>1.</w:t>
      </w:r>
      <w:r w:rsidRPr="00B27761">
        <w:rPr>
          <w:b/>
          <w:kern w:val="2"/>
          <w:sz w:val="26"/>
          <w:szCs w:val="26"/>
        </w:rPr>
        <w:t>Общая характеристика текущего состояния коммунальной сферы</w:t>
      </w:r>
    </w:p>
    <w:p w14:paraId="3D5ABF97" w14:textId="77777777" w:rsidR="00E026B1" w:rsidRPr="00B27761" w:rsidRDefault="00E026B1" w:rsidP="00E026B1">
      <w:pPr>
        <w:rPr>
          <w:kern w:val="2"/>
          <w:sz w:val="26"/>
          <w:szCs w:val="26"/>
        </w:rPr>
      </w:pPr>
    </w:p>
    <w:p w14:paraId="5D74C68A" w14:textId="77777777" w:rsidR="00E026B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В настоящее время деятельность коммунального комплекса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</w:t>
      </w:r>
      <w:r>
        <w:rPr>
          <w:kern w:val="2"/>
          <w:sz w:val="26"/>
          <w:szCs w:val="26"/>
        </w:rPr>
        <w:t>.</w:t>
      </w:r>
    </w:p>
    <w:p w14:paraId="63F18F4C" w14:textId="77777777"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4513376B" w14:textId="77777777"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Одной из причин высокой степени износа основных фондов коммунальной инфраструктуры поселения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является отсутствие финансовой возможности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 осуществить проекты по реконструкции и капитальному ремонту объектов коммунальной инфраструктуры. Вследствие этого планово-предупредительный ремонт сетей и оборудования систем уступил место аварийно-восстановительным работам.</w:t>
      </w:r>
    </w:p>
    <w:p w14:paraId="0D41D16D" w14:textId="77777777"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14:paraId="310BF600" w14:textId="77777777"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Основными причинами высоких потерь воды являются изношенность сетей. Количество аварий и порывов на объектах водоснабжения в поселении за последние годы увеличивается. </w:t>
      </w:r>
    </w:p>
    <w:p w14:paraId="32E928B4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35CB5EE7" w14:textId="77777777" w:rsidR="00E026B1" w:rsidRPr="00B27761" w:rsidRDefault="00E026B1" w:rsidP="00D300C6">
      <w:pPr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b/>
          <w:kern w:val="2"/>
          <w:sz w:val="26"/>
          <w:szCs w:val="26"/>
        </w:rPr>
      </w:pPr>
      <w:r w:rsidRPr="00DB7AA7">
        <w:rPr>
          <w:b/>
          <w:kern w:val="2"/>
          <w:sz w:val="26"/>
          <w:szCs w:val="26"/>
        </w:rPr>
        <w:t>2</w:t>
      </w:r>
      <w:r w:rsidRPr="00B27761">
        <w:rPr>
          <w:b/>
          <w:kern w:val="2"/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14:paraId="560491C4" w14:textId="77777777"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14:paraId="085901D8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Целью подпрограммы является повышение качества и надежности предоставления коммунальных услуг населению.</w:t>
      </w:r>
    </w:p>
    <w:p w14:paraId="59A875B0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Для достижения целей подпрограммы необходимо решение следующих задач:</w:t>
      </w:r>
    </w:p>
    <w:p w14:paraId="2EB7BFF3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муниципальная поддержка в реализации инвестиционных проектов по модернизации коммунальной инфраструктуры;</w:t>
      </w:r>
    </w:p>
    <w:p w14:paraId="5A4B8D0A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повышение качества водоснабжения.</w:t>
      </w:r>
    </w:p>
    <w:p w14:paraId="1F6EA894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Pr="00DB7AA7">
        <w:rPr>
          <w:kern w:val="2"/>
          <w:sz w:val="26"/>
          <w:szCs w:val="26"/>
        </w:rPr>
        <w:t xml:space="preserve">«Стимулирование и развитие коммунальной инфраструктуры, повышение качества водоснабжения, в результате модернизации систем </w:t>
      </w:r>
      <w:r w:rsidRPr="00DB7AA7">
        <w:rPr>
          <w:kern w:val="2"/>
          <w:sz w:val="26"/>
          <w:szCs w:val="26"/>
        </w:rPr>
        <w:lastRenderedPageBreak/>
        <w:t>водоснабжения»</w:t>
      </w:r>
      <w:r>
        <w:rPr>
          <w:kern w:val="2"/>
          <w:sz w:val="26"/>
          <w:szCs w:val="26"/>
        </w:rPr>
        <w:t xml:space="preserve"> ц</w:t>
      </w:r>
      <w:r w:rsidRPr="00B27761">
        <w:rPr>
          <w:kern w:val="2"/>
          <w:sz w:val="26"/>
          <w:szCs w:val="26"/>
        </w:rPr>
        <w:t>елевой показатель (индикатор) «Доля водопроводн</w:t>
      </w:r>
      <w:r>
        <w:rPr>
          <w:kern w:val="2"/>
          <w:sz w:val="26"/>
          <w:szCs w:val="26"/>
        </w:rPr>
        <w:t>ых сетей, нуждающихся в замене».</w:t>
      </w:r>
    </w:p>
    <w:p w14:paraId="7345F77A" w14:textId="548B47E1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Подпрограмма будет реализовываться в период 201</w:t>
      </w:r>
      <w:r>
        <w:rPr>
          <w:kern w:val="2"/>
          <w:sz w:val="26"/>
          <w:szCs w:val="26"/>
        </w:rPr>
        <w:t>6</w:t>
      </w:r>
      <w:r w:rsidR="00543FDA">
        <w:rPr>
          <w:kern w:val="2"/>
          <w:sz w:val="26"/>
          <w:szCs w:val="26"/>
        </w:rPr>
        <w:t xml:space="preserve"> - 202</w:t>
      </w:r>
      <w:r w:rsidR="008C427D">
        <w:rPr>
          <w:kern w:val="2"/>
          <w:sz w:val="26"/>
          <w:szCs w:val="26"/>
        </w:rPr>
        <w:t>4</w:t>
      </w:r>
      <w:r w:rsidRPr="00B27761">
        <w:rPr>
          <w:kern w:val="2"/>
          <w:sz w:val="26"/>
          <w:szCs w:val="26"/>
        </w:rPr>
        <w:t xml:space="preserve"> годы. При реализации подпрограммы этапы не выделяются. В результате реализации подпрограммы планируется:</w:t>
      </w:r>
    </w:p>
    <w:p w14:paraId="5E33E89F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 xml:space="preserve">утверждение Администрацией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программ комплексного развития систем коммунальной инфраструктуры и входящих в их состав схем водоснабжения и водоотведения.</w:t>
      </w:r>
    </w:p>
    <w:p w14:paraId="08700BC9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="00D300C6" w:rsidRPr="00B27761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сельского поселения.</w:t>
      </w:r>
    </w:p>
    <w:p w14:paraId="4D80C056" w14:textId="143695F9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В результат</w:t>
      </w:r>
      <w:r w:rsidR="00543FDA">
        <w:rPr>
          <w:kern w:val="2"/>
          <w:sz w:val="26"/>
          <w:szCs w:val="26"/>
        </w:rPr>
        <w:t>е реализации подпрограммы к 202</w:t>
      </w:r>
      <w:r w:rsidR="008C427D">
        <w:rPr>
          <w:kern w:val="2"/>
          <w:sz w:val="26"/>
          <w:szCs w:val="26"/>
        </w:rPr>
        <w:t>4</w:t>
      </w:r>
      <w:r w:rsidR="003B31D7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году должен сложиться качественно новый уровень состояния коммунальной сферы, характеризуемый следующими целевыми ориентирами:</w:t>
      </w:r>
    </w:p>
    <w:p w14:paraId="5F5F846C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повышение удовлетворенности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уровнем коммунального обслуживания;</w:t>
      </w:r>
    </w:p>
    <w:p w14:paraId="6E6813A0" w14:textId="77777777"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снижение уровня потерь при производстве, транспортировке и распределении коммунальных ресурсов.</w:t>
      </w:r>
    </w:p>
    <w:p w14:paraId="29C5CCA6" w14:textId="77777777" w:rsidR="00E026B1" w:rsidRPr="00B27761" w:rsidRDefault="00E026B1" w:rsidP="00E026B1">
      <w:pPr>
        <w:autoSpaceDE w:val="0"/>
        <w:autoSpaceDN w:val="0"/>
        <w:adjustRightInd w:val="0"/>
        <w:jc w:val="both"/>
        <w:rPr>
          <w:bCs/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ab/>
      </w:r>
    </w:p>
    <w:p w14:paraId="2448C8F5" w14:textId="77777777" w:rsidR="00E026B1" w:rsidRPr="009B0717" w:rsidRDefault="00E026B1" w:rsidP="00D300C6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kern w:val="2"/>
          <w:sz w:val="26"/>
          <w:szCs w:val="26"/>
        </w:rPr>
      </w:pPr>
      <w:r w:rsidRPr="00DB7AA7">
        <w:rPr>
          <w:b/>
          <w:bCs/>
          <w:kern w:val="2"/>
          <w:sz w:val="26"/>
          <w:szCs w:val="26"/>
        </w:rPr>
        <w:t>3.</w:t>
      </w:r>
      <w:r w:rsidRPr="00B27761">
        <w:rPr>
          <w:b/>
          <w:bCs/>
          <w:kern w:val="2"/>
          <w:sz w:val="26"/>
          <w:szCs w:val="26"/>
        </w:rPr>
        <w:t xml:space="preserve"> </w:t>
      </w:r>
      <w:r w:rsidRPr="00DB7AA7">
        <w:rPr>
          <w:b/>
          <w:bCs/>
          <w:kern w:val="2"/>
          <w:sz w:val="26"/>
          <w:szCs w:val="26"/>
        </w:rPr>
        <w:t xml:space="preserve">Информация по ресурсному обеспечению подпрограммы </w:t>
      </w:r>
      <w:r w:rsidRPr="009B0717">
        <w:rPr>
          <w:b/>
          <w:bCs/>
          <w:kern w:val="2"/>
          <w:sz w:val="26"/>
          <w:szCs w:val="26"/>
        </w:rPr>
        <w:t>«</w:t>
      </w:r>
      <w:r w:rsidRPr="009B0717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="00D300C6" w:rsidRPr="009B0717">
        <w:rPr>
          <w:b/>
          <w:color w:val="000000"/>
          <w:sz w:val="26"/>
          <w:szCs w:val="26"/>
        </w:rPr>
        <w:t xml:space="preserve"> </w:t>
      </w:r>
      <w:r w:rsidRPr="009B0717">
        <w:rPr>
          <w:b/>
          <w:color w:val="000000"/>
          <w:sz w:val="26"/>
          <w:szCs w:val="26"/>
        </w:rPr>
        <w:t>сельского поселения</w:t>
      </w:r>
      <w:r w:rsidRPr="009B0717">
        <w:rPr>
          <w:b/>
          <w:bCs/>
          <w:kern w:val="2"/>
          <w:sz w:val="26"/>
          <w:szCs w:val="26"/>
        </w:rPr>
        <w:t>»</w:t>
      </w:r>
    </w:p>
    <w:p w14:paraId="175231E1" w14:textId="77777777"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14:paraId="4750342B" w14:textId="77777777" w:rsidR="00E026B1" w:rsidRPr="00B564CF" w:rsidRDefault="00E026B1" w:rsidP="00E026B1">
      <w:pPr>
        <w:jc w:val="both"/>
        <w:rPr>
          <w:sz w:val="26"/>
          <w:szCs w:val="26"/>
        </w:rPr>
      </w:pPr>
      <w:r w:rsidRPr="00B564CF">
        <w:rPr>
          <w:kern w:val="2"/>
          <w:sz w:val="26"/>
          <w:szCs w:val="26"/>
        </w:rPr>
        <w:t>.</w:t>
      </w:r>
      <w:r w:rsidRPr="00B564CF">
        <w:rPr>
          <w:kern w:val="2"/>
          <w:sz w:val="26"/>
          <w:szCs w:val="26"/>
        </w:rPr>
        <w:tab/>
      </w:r>
      <w:r w:rsidRPr="00B564CF">
        <w:rPr>
          <w:sz w:val="26"/>
          <w:szCs w:val="26"/>
        </w:rPr>
        <w:t>Объемы финансирования по мероприятиям подпрограммы представлены в таблице 2</w:t>
      </w:r>
    </w:p>
    <w:p w14:paraId="6AEE2EA2" w14:textId="77777777" w:rsidR="00E026B1" w:rsidRPr="00E24493" w:rsidRDefault="00E026B1" w:rsidP="00543FDA">
      <w:pPr>
        <w:jc w:val="center"/>
        <w:rPr>
          <w:sz w:val="26"/>
          <w:szCs w:val="26"/>
        </w:rPr>
      </w:pPr>
      <w:r w:rsidRPr="00B564CF">
        <w:rPr>
          <w:sz w:val="26"/>
          <w:szCs w:val="26"/>
        </w:rPr>
        <w:t>Таблица 2</w:t>
      </w:r>
    </w:p>
    <w:p w14:paraId="4E7FF4F6" w14:textId="77777777" w:rsidR="00E026B1" w:rsidRDefault="00E026B1" w:rsidP="00E026B1">
      <w:pPr>
        <w:jc w:val="both"/>
        <w:rPr>
          <w:sz w:val="26"/>
          <w:szCs w:val="26"/>
        </w:rPr>
      </w:pPr>
    </w:p>
    <w:p w14:paraId="1DE561CD" w14:textId="77777777" w:rsidR="00E026B1" w:rsidRDefault="00E026B1" w:rsidP="00E026B1">
      <w:pPr>
        <w:jc w:val="both"/>
        <w:rPr>
          <w:sz w:val="26"/>
          <w:szCs w:val="26"/>
        </w:rPr>
      </w:pPr>
    </w:p>
    <w:tbl>
      <w:tblPr>
        <w:tblW w:w="11428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96"/>
      </w:tblGrid>
      <w:tr w:rsidR="00543FDA" w:rsidRPr="00557C57" w14:paraId="5EFF0E03" w14:textId="77777777" w:rsidTr="005A637F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E5C68D" w14:textId="77777777" w:rsidR="00543FDA" w:rsidRPr="005A637F" w:rsidRDefault="00543FDA" w:rsidP="00582EFD">
            <w:pPr>
              <w:jc w:val="center"/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FEB0DE" w14:textId="77777777" w:rsidR="00543FDA" w:rsidRPr="005A637F" w:rsidRDefault="00543FDA" w:rsidP="00582EFD">
            <w:pPr>
              <w:jc w:val="center"/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3FD7A" w14:textId="77777777" w:rsidR="00543FDA" w:rsidRPr="005A637F" w:rsidRDefault="00543FDA" w:rsidP="00582EFD">
            <w:pPr>
              <w:jc w:val="center"/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>Годы реализации программы</w:t>
            </w:r>
          </w:p>
          <w:p w14:paraId="10B02071" w14:textId="77777777" w:rsidR="00543FDA" w:rsidRPr="005A637F" w:rsidRDefault="00543FDA" w:rsidP="00582EF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D950D6" w14:textId="77777777" w:rsidR="00543FDA" w:rsidRPr="005A637F" w:rsidRDefault="00543FDA" w:rsidP="00582EFD">
            <w:pPr>
              <w:rPr>
                <w:sz w:val="24"/>
                <w:szCs w:val="24"/>
              </w:rPr>
            </w:pPr>
            <w:r w:rsidRPr="005A637F">
              <w:rPr>
                <w:sz w:val="24"/>
                <w:szCs w:val="24"/>
              </w:rPr>
              <w:t>Всего</w:t>
            </w:r>
          </w:p>
        </w:tc>
      </w:tr>
      <w:tr w:rsidR="005A637F" w:rsidRPr="00557C57" w14:paraId="55F85FF2" w14:textId="77777777" w:rsidTr="005A637F">
        <w:trPr>
          <w:trHeight w:hRule="exact" w:val="34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974FC" w14:textId="77777777" w:rsidR="005A637F" w:rsidRPr="005A637F" w:rsidRDefault="005A637F" w:rsidP="00582EFD">
            <w:pPr>
              <w:jc w:val="center"/>
              <w:rPr>
                <w:sz w:val="24"/>
                <w:szCs w:val="24"/>
              </w:rPr>
            </w:pPr>
          </w:p>
          <w:p w14:paraId="4099D6F7" w14:textId="77777777" w:rsidR="005A637F" w:rsidRPr="005A637F" w:rsidRDefault="005A637F" w:rsidP="0058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89F77" w14:textId="77777777" w:rsidR="005A637F" w:rsidRPr="005A637F" w:rsidRDefault="005A637F" w:rsidP="00582EFD">
            <w:pPr>
              <w:rPr>
                <w:sz w:val="24"/>
                <w:szCs w:val="24"/>
              </w:rPr>
            </w:pPr>
          </w:p>
          <w:p w14:paraId="596A7AFC" w14:textId="77777777" w:rsidR="005A637F" w:rsidRPr="005A637F" w:rsidRDefault="005A637F" w:rsidP="00582E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FED2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89FFF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ECE15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24CA4F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2017</w:t>
            </w:r>
          </w:p>
          <w:p w14:paraId="1271E18A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E61E62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2018</w:t>
            </w:r>
          </w:p>
          <w:p w14:paraId="582878BB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C83B0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2019</w:t>
            </w:r>
          </w:p>
          <w:p w14:paraId="2C44C40A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2189F3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2020</w:t>
            </w:r>
          </w:p>
          <w:p w14:paraId="52B612B5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88505" w14:textId="77777777" w:rsidR="005A637F" w:rsidRPr="005A637F" w:rsidRDefault="005A637F" w:rsidP="00582EF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2021</w:t>
            </w:r>
          </w:p>
          <w:p w14:paraId="3213CD6F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CF324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C8816C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FBDE" w14:textId="64C149E9" w:rsidR="005A637F" w:rsidRPr="005A637F" w:rsidRDefault="005A637F" w:rsidP="005A637F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2024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9E1CE" w14:textId="4B2F21FE" w:rsidR="005A637F" w:rsidRPr="005A637F" w:rsidRDefault="005A637F" w:rsidP="00582EFD">
            <w:pPr>
              <w:rPr>
                <w:sz w:val="18"/>
                <w:szCs w:val="18"/>
              </w:rPr>
            </w:pPr>
          </w:p>
        </w:tc>
      </w:tr>
      <w:tr w:rsidR="005A637F" w:rsidRPr="00732B7D" w14:paraId="53568227" w14:textId="77777777" w:rsidTr="005A637F">
        <w:trPr>
          <w:trHeight w:hRule="exact" w:val="9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5A506" w14:textId="77777777" w:rsidR="005A637F" w:rsidRPr="005A637F" w:rsidRDefault="005A637F" w:rsidP="00582EFD">
            <w:pPr>
              <w:jc w:val="center"/>
              <w:rPr>
                <w:sz w:val="22"/>
                <w:szCs w:val="22"/>
              </w:rPr>
            </w:pPr>
            <w:r w:rsidRPr="005A637F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8B66B" w14:textId="77777777" w:rsidR="005A637F" w:rsidRPr="005A637F" w:rsidRDefault="005A637F" w:rsidP="00582EFD">
            <w:pPr>
              <w:jc w:val="both"/>
              <w:rPr>
                <w:sz w:val="22"/>
                <w:szCs w:val="22"/>
              </w:rPr>
            </w:pPr>
            <w:r w:rsidRPr="005A637F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AD52C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1527,9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02EE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8161,3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A275F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5001,6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154939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A6BDCB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4332,6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CBBD0F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6116,6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20CEA4" w14:textId="77777777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5089,3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45134" w14:textId="2446AA91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7356,9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CC19D3" w14:textId="24769E9E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4496,5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776A3" w14:textId="53FE43B1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4610,5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6C85" w14:textId="03955E03" w:rsidR="005A637F" w:rsidRPr="005A637F" w:rsidRDefault="005A637F" w:rsidP="00582EFD">
            <w:pPr>
              <w:jc w:val="center"/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3209,1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F33E5" w14:textId="0BEA6828" w:rsidR="005A637F" w:rsidRPr="005A637F" w:rsidRDefault="005A637F" w:rsidP="00582EFD">
            <w:pPr>
              <w:rPr>
                <w:sz w:val="18"/>
                <w:szCs w:val="18"/>
              </w:rPr>
            </w:pPr>
            <w:r w:rsidRPr="005A637F">
              <w:rPr>
                <w:sz w:val="18"/>
                <w:szCs w:val="18"/>
              </w:rPr>
              <w:t>58790,6</w:t>
            </w:r>
          </w:p>
        </w:tc>
      </w:tr>
    </w:tbl>
    <w:p w14:paraId="38CBE138" w14:textId="77777777" w:rsidR="00FD3864" w:rsidRDefault="00FD3864" w:rsidP="00E026B1">
      <w:pPr>
        <w:jc w:val="both"/>
        <w:rPr>
          <w:sz w:val="26"/>
          <w:szCs w:val="26"/>
        </w:rPr>
        <w:sectPr w:rsidR="00FD3864" w:rsidSect="00D7576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8BED07" w14:textId="77777777" w:rsidR="00FD3864" w:rsidRPr="000250F3" w:rsidRDefault="00FD3864" w:rsidP="004A6682">
      <w:pPr>
        <w:ind w:left="1347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lastRenderedPageBreak/>
        <w:t>Приложение 1</w:t>
      </w:r>
    </w:p>
    <w:p w14:paraId="1310C431" w14:textId="77777777" w:rsidR="00FD3864" w:rsidRPr="000250F3" w:rsidRDefault="00FD3864" w:rsidP="004A6682">
      <w:pPr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 </w:t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  <w:t xml:space="preserve">                                                               </w:t>
      </w:r>
      <w:r w:rsidRPr="000250F3">
        <w:rPr>
          <w:bCs/>
          <w:sz w:val="24"/>
          <w:szCs w:val="24"/>
        </w:rPr>
        <w:t xml:space="preserve"> к муниципальной программе</w:t>
      </w:r>
      <w:r>
        <w:rPr>
          <w:bCs/>
          <w:sz w:val="24"/>
          <w:szCs w:val="24"/>
        </w:rPr>
        <w:t xml:space="preserve"> </w:t>
      </w:r>
      <w:r w:rsidRPr="00D300C6">
        <w:rPr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 xml:space="preserve"> сельского </w:t>
      </w:r>
      <w:r w:rsidRPr="000250F3">
        <w:rPr>
          <w:bCs/>
          <w:sz w:val="24"/>
          <w:szCs w:val="24"/>
        </w:rPr>
        <w:t>поселения</w:t>
      </w:r>
    </w:p>
    <w:p w14:paraId="05434A72" w14:textId="77777777" w:rsidR="00FD3864" w:rsidRPr="000250F3" w:rsidRDefault="00FD3864" w:rsidP="004A6682">
      <w:pPr>
        <w:ind w:left="709" w:firstLine="1063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>«Обеспечение качественными жилищно-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ab/>
        <w:t xml:space="preserve">  к</w:t>
      </w:r>
      <w:r w:rsidRPr="000250F3">
        <w:rPr>
          <w:bCs/>
          <w:sz w:val="24"/>
          <w:szCs w:val="24"/>
        </w:rPr>
        <w:t>оммунальными</w:t>
      </w:r>
      <w:proofErr w:type="gramEnd"/>
      <w:r w:rsidRPr="000250F3">
        <w:rPr>
          <w:bCs/>
          <w:sz w:val="24"/>
          <w:szCs w:val="24"/>
        </w:rPr>
        <w:t xml:space="preserve"> услугами населения </w:t>
      </w:r>
      <w:r w:rsidRPr="00D300C6">
        <w:rPr>
          <w:sz w:val="24"/>
          <w:szCs w:val="24"/>
        </w:rPr>
        <w:t>Новобессергеневского</w:t>
      </w:r>
      <w:r w:rsidRPr="000250F3">
        <w:rPr>
          <w:bCs/>
          <w:sz w:val="24"/>
          <w:szCs w:val="24"/>
        </w:rPr>
        <w:t xml:space="preserve"> сельского поселения»</w:t>
      </w:r>
    </w:p>
    <w:p w14:paraId="018BB0B3" w14:textId="77777777" w:rsidR="00FD3864" w:rsidRPr="000C24DF" w:rsidRDefault="00FD3864" w:rsidP="00FD3864">
      <w:pPr>
        <w:jc w:val="both"/>
        <w:rPr>
          <w:b/>
          <w:bCs/>
          <w:sz w:val="16"/>
          <w:szCs w:val="16"/>
        </w:rPr>
      </w:pPr>
    </w:p>
    <w:p w14:paraId="6706847A" w14:textId="77777777"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Расходы местного бюджета на реализацию муниципальной программы </w:t>
      </w:r>
      <w:r w:rsidRPr="00D300C6">
        <w:rPr>
          <w:b/>
          <w:sz w:val="26"/>
          <w:szCs w:val="26"/>
        </w:rPr>
        <w:t xml:space="preserve">Новобессергеневского </w:t>
      </w:r>
      <w:r w:rsidRPr="000250F3">
        <w:rPr>
          <w:b/>
          <w:sz w:val="26"/>
          <w:szCs w:val="26"/>
        </w:rPr>
        <w:t>сельского поселения</w:t>
      </w:r>
    </w:p>
    <w:p w14:paraId="00151C6C" w14:textId="77777777"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52131C">
        <w:rPr>
          <w:b/>
          <w:sz w:val="26"/>
          <w:szCs w:val="26"/>
        </w:rPr>
        <w:t>Новобессергеневского</w:t>
      </w:r>
      <w:r w:rsidRPr="000250F3">
        <w:rPr>
          <w:b/>
          <w:sz w:val="26"/>
          <w:szCs w:val="26"/>
        </w:rPr>
        <w:t xml:space="preserve"> сельского поселения»</w:t>
      </w:r>
    </w:p>
    <w:p w14:paraId="44F00545" w14:textId="77777777" w:rsidR="00FD3864" w:rsidRDefault="00FD3864" w:rsidP="00FD386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602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708"/>
        <w:gridCol w:w="709"/>
        <w:gridCol w:w="567"/>
        <w:gridCol w:w="425"/>
        <w:gridCol w:w="993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10"/>
      </w:tblGrid>
      <w:tr w:rsidR="00FD3864" w:rsidRPr="00607244" w14:paraId="56BDF999" w14:textId="77777777" w:rsidTr="0032632B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E16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60724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14:paraId="724E672F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412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Ответственный</w:t>
            </w:r>
          </w:p>
          <w:p w14:paraId="62E0D2E4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исполнитель,</w:t>
            </w:r>
          </w:p>
          <w:p w14:paraId="66075230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соисполнители,</w:t>
            </w:r>
          </w:p>
          <w:p w14:paraId="41E8E1B7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0100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Код бюджетной   </w:t>
            </w:r>
            <w:r w:rsidRPr="00607244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1677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Объем расходов всего</w:t>
            </w:r>
            <w:r w:rsidRPr="00607244">
              <w:rPr>
                <w:rFonts w:ascii="Times New Roman" w:hAnsi="Times New Roman" w:cs="Times New Roman"/>
              </w:rPr>
              <w:br/>
              <w:t>(тыс. рублей),</w:t>
            </w:r>
          </w:p>
          <w:p w14:paraId="4759DFA5" w14:textId="77777777" w:rsidR="00FD3864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hyperlink r:id="rId9" w:anchor="Par866" w:history="1">
              <w:r w:rsidR="00FD3864" w:rsidRPr="00607244">
                <w:rPr>
                  <w:rStyle w:val="af4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A610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4E20ADF2" w14:textId="77777777"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32632B" w:rsidRPr="00607244" w14:paraId="55F8F89D" w14:textId="0569E137" w:rsidTr="00F40B75">
        <w:trPr>
          <w:cantSplit/>
          <w:trHeight w:val="20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6DF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7F40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D1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617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24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CFDE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ABF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45BA" w14:textId="77777777" w:rsidR="0032632B" w:rsidRPr="00607244" w:rsidRDefault="0032632B" w:rsidP="008F25BC">
            <w:pPr>
              <w:rPr>
                <w:i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6DD" w14:textId="75CE4D04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48CB" w14:textId="793A8736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327698B" w14:textId="77777777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C26" w14:textId="2FA83201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9C0FF8D" w14:textId="77777777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B95" w14:textId="7C26AE7E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3BE12A88" w14:textId="77777777" w:rsidR="0032632B" w:rsidRPr="00607244" w:rsidRDefault="0032632B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05C" w14:textId="0972410F" w:rsidR="0032632B" w:rsidRPr="00607244" w:rsidRDefault="0032632B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78C841CD" w14:textId="77777777" w:rsidR="0032632B" w:rsidRPr="00607244" w:rsidRDefault="0032632B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4125" w14:textId="6B7161E9" w:rsidR="0032632B" w:rsidRPr="00607244" w:rsidRDefault="0032632B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207D0308" w14:textId="77777777" w:rsidR="0032632B" w:rsidRPr="00607244" w:rsidRDefault="0032632B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488" w14:textId="5D7D5A7F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251" w14:textId="5038E772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91D" w14:textId="37F5E5B1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D0A" w14:textId="23EA78F6" w:rsidR="0032632B" w:rsidRPr="00607244" w:rsidRDefault="0032632B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978" w14:textId="0653412F" w:rsidR="0032632B" w:rsidRPr="00607244" w:rsidRDefault="0032632B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</w:tbl>
    <w:p w14:paraId="4B669306" w14:textId="77777777" w:rsidR="00FD3864" w:rsidRPr="00607244" w:rsidRDefault="00FD3864" w:rsidP="00FD3864">
      <w:pPr>
        <w:widowControl w:val="0"/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160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264"/>
        <w:gridCol w:w="708"/>
        <w:gridCol w:w="709"/>
        <w:gridCol w:w="571"/>
        <w:gridCol w:w="425"/>
        <w:gridCol w:w="993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7"/>
      </w:tblGrid>
      <w:tr w:rsidR="0032632B" w:rsidRPr="00607244" w14:paraId="0FC25CD2" w14:textId="2976CE92" w:rsidTr="00F40B75">
        <w:trPr>
          <w:cantSplit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DE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09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EEB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B95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2B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CC1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5D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7AA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C2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AD3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4A6F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F5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0D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C1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5AA" w14:textId="77777777" w:rsidR="0032632B" w:rsidRPr="00607244" w:rsidRDefault="0032632B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AE5" w14:textId="77777777" w:rsidR="0032632B" w:rsidRPr="00607244" w:rsidRDefault="0032632B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863" w14:textId="77777777" w:rsidR="0032632B" w:rsidRPr="00607244" w:rsidRDefault="0032632B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860" w14:textId="77777777" w:rsidR="0032632B" w:rsidRPr="00607244" w:rsidRDefault="0032632B" w:rsidP="00326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7BD9218A" w14:textId="4308DAE6" w:rsidTr="00F40B75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ABB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Муниципальная </w:t>
            </w:r>
            <w:r w:rsidRPr="00607244">
              <w:rPr>
                <w:rFonts w:ascii="Times New Roman" w:hAnsi="Times New Roman" w:cs="Times New Roman"/>
              </w:rPr>
              <w:br/>
              <w:t>программа</w:t>
            </w:r>
          </w:p>
          <w:p w14:paraId="0D1AA97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«Обеспечение качественными </w:t>
            </w:r>
            <w:proofErr w:type="spellStart"/>
            <w:r w:rsidRPr="00607244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07244">
              <w:rPr>
                <w:rFonts w:ascii="Times New Roman" w:hAnsi="Times New Roman" w:cs="Times New Roman"/>
              </w:rPr>
              <w:t xml:space="preserve"> -коммунальными услугами населения Новобессергеневского сельского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70AE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всего </w:t>
            </w:r>
            <w:hyperlink r:id="rId10" w:anchor="Par867" w:history="1">
              <w:r w:rsidRPr="00607244">
                <w:rPr>
                  <w:rStyle w:val="af4"/>
                  <w:rFonts w:ascii="Times New Roman" w:hAnsi="Times New Roman" w:cs="Times New Roman"/>
                </w:rPr>
                <w:t>&lt;3&gt;</w:t>
              </w:r>
            </w:hyperlink>
            <w:r w:rsidRPr="00607244">
              <w:rPr>
                <w:rFonts w:ascii="Times New Roman" w:hAnsi="Times New Roman" w:cs="Times New Roman"/>
              </w:rPr>
              <w:t xml:space="preserve">, </w:t>
            </w:r>
          </w:p>
          <w:p w14:paraId="20C3A85E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607244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607244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D9DF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A9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C37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CA1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CC9" w14:textId="69E0DFC3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FBA" w14:textId="01E85BD4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210" w14:textId="7A0FAC3B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8161,3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471" w14:textId="3B656BBA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AB8" w14:textId="41C3D776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41" w14:textId="5DE08858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10F" w14:textId="3F89877C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6116,6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62C" w14:textId="0625D5B1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B37" w14:textId="71971BDA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FAA" w14:textId="7523B8BC" w:rsidR="0032632B" w:rsidRPr="00607244" w:rsidRDefault="00F40B7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FEC" w14:textId="02841C84" w:rsidR="0032632B" w:rsidRPr="00607244" w:rsidRDefault="00F40B75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BB6" w14:textId="7BAB3E4A" w:rsidR="0032632B" w:rsidRPr="00607244" w:rsidRDefault="00F40B75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3209,1</w:t>
            </w:r>
          </w:p>
        </w:tc>
      </w:tr>
      <w:tr w:rsidR="0032632B" w:rsidRPr="00607244" w14:paraId="0FC33901" w14:textId="22EAC820" w:rsidTr="00F40B75">
        <w:trPr>
          <w:trHeight w:val="5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9F0C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6933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B3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CE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19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65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CD3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E39" w14:textId="38D10779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B97" w14:textId="2C2594FA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57F" w14:textId="14D69C7D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A9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9E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07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E2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47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0B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920" w14:textId="77777777" w:rsidR="0032632B" w:rsidRPr="00607244" w:rsidRDefault="0032632B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E41" w14:textId="77777777" w:rsidR="0032632B" w:rsidRPr="00607244" w:rsidRDefault="0032632B" w:rsidP="00326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22A72EF4" w14:textId="3A6E022A" w:rsidTr="00F40B75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8FD0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FE1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F4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107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5D0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BD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D4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63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CC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19E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B8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D4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92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C7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A4B" w14:textId="77777777" w:rsidR="0032632B" w:rsidRPr="00607244" w:rsidRDefault="0032632B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767" w14:textId="77777777" w:rsidR="0032632B" w:rsidRPr="00607244" w:rsidRDefault="0032632B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12F" w14:textId="77777777" w:rsidR="0032632B" w:rsidRPr="00607244" w:rsidRDefault="0032632B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83" w14:textId="77777777" w:rsidR="0032632B" w:rsidRPr="00607244" w:rsidRDefault="0032632B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306BD809" w14:textId="7D363AA4" w:rsidTr="00F40B75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942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C872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соисполнитель 1,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25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E2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FC0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25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2A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C9E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0B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CC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5C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1B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25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29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30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6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DB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35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76505932" w14:textId="6D559D39" w:rsidTr="00F40B75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56A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CAC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соисполнитель </w:t>
            </w:r>
            <w:proofErr w:type="gramStart"/>
            <w:r w:rsidRPr="00607244">
              <w:rPr>
                <w:rFonts w:ascii="Times New Roman" w:hAnsi="Times New Roman" w:cs="Times New Roman"/>
              </w:rPr>
              <w:t>2,  всего</w:t>
            </w:r>
            <w:proofErr w:type="gramEnd"/>
            <w:r w:rsidRPr="00607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22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3B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548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10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23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48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86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D3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0D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E4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05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B1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C9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99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71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4B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244272F4" w14:textId="4D418E6C" w:rsidTr="00F40B75">
        <w:trPr>
          <w:trHeight w:val="2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D8B1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A5CA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5A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E9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C0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81F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D3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C1F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7C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EB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F4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81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70E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D7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B3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0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CB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18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5CFEA555" w14:textId="2C4DBF67" w:rsidTr="00F40B75">
        <w:trPr>
          <w:trHeight w:val="2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3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C80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1,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15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D3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3F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67A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86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98C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04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9FE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33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AA0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E3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F6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77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27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E6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09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19DCDD15" w14:textId="3737B856" w:rsidTr="00F40B75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9368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DB57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2,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B4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81D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17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E2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87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28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E8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A9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82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97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5F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91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3B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41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2D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26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2B" w:rsidRPr="00607244" w14:paraId="6B9BB75C" w14:textId="4E799D38" w:rsidTr="00F40B75">
        <w:trPr>
          <w:trHeight w:val="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819" w14:textId="77777777" w:rsidR="0032632B" w:rsidRPr="00607244" w:rsidRDefault="0032632B" w:rsidP="008F25BC">
            <w:pPr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D23" w14:textId="77777777" w:rsidR="0032632B" w:rsidRPr="00607244" w:rsidRDefault="0032632B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A5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E5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143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484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93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878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F3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9E5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96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BA2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02D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86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BCB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EA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A61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07A" w14:textId="77777777" w:rsidR="0032632B" w:rsidRPr="00607244" w:rsidRDefault="0032632B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75" w:rsidRPr="00607244" w14:paraId="6AFDAA2C" w14:textId="589BC7EA" w:rsidTr="00F40B7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DD9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7244">
              <w:rPr>
                <w:rFonts w:ascii="Times New Roman" w:hAnsi="Times New Roman" w:cs="Times New Roman"/>
              </w:rPr>
              <w:t>Подпрограмма .</w:t>
            </w:r>
            <w:proofErr w:type="gramEnd"/>
          </w:p>
          <w:p w14:paraId="03A3FC2D" w14:textId="154C20FD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«</w:t>
            </w:r>
            <w:r w:rsidRPr="0032632B">
              <w:rPr>
                <w:bCs/>
                <w:color w:val="000000"/>
                <w:sz w:val="18"/>
                <w:szCs w:val="18"/>
              </w:rPr>
              <w:t xml:space="preserve">Модернизация объектов коммунальной </w:t>
            </w:r>
            <w:r w:rsidRPr="0032632B">
              <w:rPr>
                <w:bCs/>
                <w:color w:val="000000"/>
                <w:sz w:val="18"/>
                <w:szCs w:val="18"/>
              </w:rPr>
              <w:lastRenderedPageBreak/>
              <w:t>инфраструктуры Новобессергеневского сельского поселения</w:t>
            </w:r>
            <w:r w:rsidRPr="003263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29E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14:paraId="4587510C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78B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5B4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494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F5B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BBD" w14:textId="65AFF4E8" w:rsidR="00F40B75" w:rsidRPr="0032632B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7CB" w14:textId="4F9A401B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130" w14:textId="171E3AE3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8161,3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B21" w14:textId="2BD4C6B4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FC6" w14:textId="17657C6D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03A" w14:textId="13C78498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DFB" w14:textId="0C5567ED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6116,6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905" w14:textId="370C888B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855" w14:textId="66603ECF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7356,9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277" w14:textId="3376C85E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4496,5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B0E" w14:textId="44975FA3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4610,5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F23" w14:textId="7E3CB72B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3209,1</w:t>
            </w:r>
          </w:p>
        </w:tc>
      </w:tr>
      <w:tr w:rsidR="00F40B75" w:rsidRPr="00607244" w14:paraId="36A2F23C" w14:textId="25B533B5" w:rsidTr="00F40B7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BC5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9B0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CD4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61B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047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ECD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B22" w14:textId="3EBF3017" w:rsidR="00F40B75" w:rsidRPr="0032632B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B8" w14:textId="7670F5EF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79F" w14:textId="65AC92F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8161,3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AE5" w14:textId="10E5D4B8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C81" w14:textId="10B721BB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E7C" w14:textId="79946882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AEB" w14:textId="64885B2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6116,6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B55" w14:textId="3BE31D74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6BA" w14:textId="43FBA1C4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7356,9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102" w14:textId="01584C0C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4496,5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6B6" w14:textId="06452EBE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4610,5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C54" w14:textId="271EDB58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</w:rPr>
              <w:t>3209,1</w:t>
            </w:r>
          </w:p>
        </w:tc>
      </w:tr>
      <w:tr w:rsidR="00F40B75" w:rsidRPr="00607244" w14:paraId="0B670CB8" w14:textId="1FC52302" w:rsidTr="00F40B7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187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7B0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E5E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056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92F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6E1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887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75F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9BD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CE2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272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8CF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C49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341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A13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CFD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7B1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C54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75" w:rsidRPr="00607244" w14:paraId="434A18D8" w14:textId="707FDDA6" w:rsidTr="00F40B75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30A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FD7" w14:textId="77777777" w:rsidR="00F40B75" w:rsidRPr="00607244" w:rsidRDefault="00F40B75" w:rsidP="00F40B75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90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EA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23D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BE6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2F3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731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527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E2E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094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1FD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7E7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F76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3D7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02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078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815" w14:textId="77777777" w:rsidR="00F40B75" w:rsidRPr="00607244" w:rsidRDefault="00F40B75" w:rsidP="00F40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A7FABA" w14:textId="77777777" w:rsidR="00FD3864" w:rsidRPr="00607244" w:rsidRDefault="00FD3864" w:rsidP="00FD3864">
      <w:pPr>
        <w:jc w:val="both"/>
        <w:rPr>
          <w:sz w:val="20"/>
        </w:rPr>
        <w:sectPr w:rsidR="00FD3864" w:rsidRPr="00607244" w:rsidSect="008F25BC">
          <w:pgSz w:w="16838" w:h="11906" w:orient="landscape"/>
          <w:pgMar w:top="454" w:right="567" w:bottom="454" w:left="567" w:header="709" w:footer="720" w:gutter="0"/>
          <w:cols w:space="720"/>
          <w:titlePg/>
          <w:docGrid w:linePitch="381"/>
        </w:sectPr>
      </w:pPr>
    </w:p>
    <w:p w14:paraId="234A6666" w14:textId="77777777" w:rsidR="00E026B1" w:rsidRDefault="00E026B1" w:rsidP="00FD3864">
      <w:pPr>
        <w:jc w:val="both"/>
        <w:rPr>
          <w:sz w:val="26"/>
          <w:szCs w:val="26"/>
        </w:rPr>
      </w:pPr>
    </w:p>
    <w:sectPr w:rsidR="00E026B1" w:rsidSect="00FD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B5F" w14:textId="77777777" w:rsidR="00D86591" w:rsidRDefault="00D86591" w:rsidP="003910B4">
      <w:r>
        <w:separator/>
      </w:r>
    </w:p>
  </w:endnote>
  <w:endnote w:type="continuationSeparator" w:id="0">
    <w:p w14:paraId="627DEC65" w14:textId="77777777" w:rsidR="00D86591" w:rsidRDefault="00D86591" w:rsidP="003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633E" w14:textId="77777777" w:rsidR="00D86591" w:rsidRDefault="00557C5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06F">
      <w:rPr>
        <w:noProof/>
      </w:rPr>
      <w:t>15</w:t>
    </w:r>
    <w:r>
      <w:rPr>
        <w:noProof/>
      </w:rPr>
      <w:fldChar w:fldCharType="end"/>
    </w:r>
  </w:p>
  <w:p w14:paraId="57433DFA" w14:textId="77777777" w:rsidR="00D86591" w:rsidRDefault="00D8659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388F" w14:textId="77777777" w:rsidR="00D86591" w:rsidRDefault="00D86591" w:rsidP="003910B4">
      <w:r>
        <w:separator/>
      </w:r>
    </w:p>
  </w:footnote>
  <w:footnote w:type="continuationSeparator" w:id="0">
    <w:p w14:paraId="6B0F6F51" w14:textId="77777777" w:rsidR="00D86591" w:rsidRDefault="00D86591" w:rsidP="0039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CCC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B50BE1"/>
    <w:multiLevelType w:val="hybridMultilevel"/>
    <w:tmpl w:val="81C6F440"/>
    <w:lvl w:ilvl="0" w:tplc="5CEC3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5A66D9D"/>
    <w:multiLevelType w:val="hybridMultilevel"/>
    <w:tmpl w:val="729071CC"/>
    <w:lvl w:ilvl="0" w:tplc="BB44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B362AC1"/>
    <w:multiLevelType w:val="hybridMultilevel"/>
    <w:tmpl w:val="3F783B4E"/>
    <w:lvl w:ilvl="0" w:tplc="7F88013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43854"/>
    <w:multiLevelType w:val="hybridMultilevel"/>
    <w:tmpl w:val="D292E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A5F0D"/>
    <w:multiLevelType w:val="hybridMultilevel"/>
    <w:tmpl w:val="A184C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B1"/>
    <w:rsid w:val="0003302C"/>
    <w:rsid w:val="00061A95"/>
    <w:rsid w:val="00065B5C"/>
    <w:rsid w:val="000A66D0"/>
    <w:rsid w:val="000E64E1"/>
    <w:rsid w:val="00111400"/>
    <w:rsid w:val="0013400F"/>
    <w:rsid w:val="00174389"/>
    <w:rsid w:val="001A512A"/>
    <w:rsid w:val="001A7929"/>
    <w:rsid w:val="001B601E"/>
    <w:rsid w:val="001F4374"/>
    <w:rsid w:val="00242B17"/>
    <w:rsid w:val="002B2342"/>
    <w:rsid w:val="0032632B"/>
    <w:rsid w:val="00366614"/>
    <w:rsid w:val="00372C9E"/>
    <w:rsid w:val="003910B4"/>
    <w:rsid w:val="00395E8A"/>
    <w:rsid w:val="003A7ADB"/>
    <w:rsid w:val="003B31D7"/>
    <w:rsid w:val="00483046"/>
    <w:rsid w:val="004A6682"/>
    <w:rsid w:val="004B7199"/>
    <w:rsid w:val="004C106F"/>
    <w:rsid w:val="0052131C"/>
    <w:rsid w:val="00543FDA"/>
    <w:rsid w:val="00557C57"/>
    <w:rsid w:val="005A5590"/>
    <w:rsid w:val="005A637F"/>
    <w:rsid w:val="005B1BAC"/>
    <w:rsid w:val="00607244"/>
    <w:rsid w:val="006311DA"/>
    <w:rsid w:val="00653056"/>
    <w:rsid w:val="006603FF"/>
    <w:rsid w:val="00684168"/>
    <w:rsid w:val="006D5D35"/>
    <w:rsid w:val="00700BEE"/>
    <w:rsid w:val="00707A99"/>
    <w:rsid w:val="0076462B"/>
    <w:rsid w:val="007E2E4A"/>
    <w:rsid w:val="008C427D"/>
    <w:rsid w:val="008F25BC"/>
    <w:rsid w:val="00914D86"/>
    <w:rsid w:val="00951585"/>
    <w:rsid w:val="009560B6"/>
    <w:rsid w:val="00A14B54"/>
    <w:rsid w:val="00A31536"/>
    <w:rsid w:val="00A47357"/>
    <w:rsid w:val="00B04D52"/>
    <w:rsid w:val="00B12B6A"/>
    <w:rsid w:val="00B564CF"/>
    <w:rsid w:val="00C22E0E"/>
    <w:rsid w:val="00C4120C"/>
    <w:rsid w:val="00CF0109"/>
    <w:rsid w:val="00D0312B"/>
    <w:rsid w:val="00D2612A"/>
    <w:rsid w:val="00D300C6"/>
    <w:rsid w:val="00D75760"/>
    <w:rsid w:val="00D86591"/>
    <w:rsid w:val="00DA56F9"/>
    <w:rsid w:val="00DE3625"/>
    <w:rsid w:val="00E026B1"/>
    <w:rsid w:val="00E24493"/>
    <w:rsid w:val="00E53E37"/>
    <w:rsid w:val="00E62F27"/>
    <w:rsid w:val="00EA05E8"/>
    <w:rsid w:val="00ED009C"/>
    <w:rsid w:val="00F40B75"/>
    <w:rsid w:val="00FB3289"/>
    <w:rsid w:val="00FB5328"/>
    <w:rsid w:val="00FB7550"/>
    <w:rsid w:val="00FD3864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0D4E"/>
  <w15:docId w15:val="{698D1722-E15A-4578-839C-B7EE258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6B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6B1"/>
    <w:pPr>
      <w:keepNext/>
      <w:numPr>
        <w:ilvl w:val="2"/>
        <w:numId w:val="1"/>
      </w:numPr>
      <w:suppressAutoHyphens/>
      <w:jc w:val="center"/>
      <w:outlineLvl w:val="2"/>
    </w:pPr>
    <w:rPr>
      <w:b/>
      <w:sz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E026B1"/>
    <w:pPr>
      <w:jc w:val="center"/>
    </w:pPr>
  </w:style>
  <w:style w:type="paragraph" w:customStyle="1" w:styleId="21">
    <w:name w:val="Основной текст 21"/>
    <w:basedOn w:val="a"/>
    <w:rsid w:val="00E026B1"/>
    <w:pPr>
      <w:ind w:firstLine="720"/>
      <w:jc w:val="both"/>
    </w:pPr>
    <w:rPr>
      <w:sz w:val="20"/>
    </w:rPr>
  </w:style>
  <w:style w:type="paragraph" w:styleId="a3">
    <w:name w:val="No Spacing"/>
    <w:link w:val="a4"/>
    <w:qFormat/>
    <w:rsid w:val="00E0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26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E0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26B1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Absatz-Standardschriftart">
    <w:name w:val="Absatz-Standardschriftart"/>
    <w:rsid w:val="00E026B1"/>
  </w:style>
  <w:style w:type="character" w:customStyle="1" w:styleId="WW8Num1z0">
    <w:name w:val="WW8Num1z0"/>
    <w:rsid w:val="00E026B1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E026B1"/>
  </w:style>
  <w:style w:type="character" w:customStyle="1" w:styleId="WW8Num3z0">
    <w:name w:val="WW8Num3z0"/>
    <w:rsid w:val="00E026B1"/>
    <w:rPr>
      <w:rFonts w:ascii="Symbol" w:eastAsia="Calibri" w:hAnsi="Symbol" w:cs="Times New Roman"/>
    </w:rPr>
  </w:style>
  <w:style w:type="character" w:customStyle="1" w:styleId="WW8Num3z1">
    <w:name w:val="WW8Num3z1"/>
    <w:rsid w:val="00E026B1"/>
    <w:rPr>
      <w:rFonts w:ascii="Courier New" w:hAnsi="Courier New" w:cs="Courier New"/>
    </w:rPr>
  </w:style>
  <w:style w:type="character" w:customStyle="1" w:styleId="WW8Num3z2">
    <w:name w:val="WW8Num3z2"/>
    <w:rsid w:val="00E026B1"/>
    <w:rPr>
      <w:rFonts w:ascii="Wingdings" w:hAnsi="Wingdings"/>
    </w:rPr>
  </w:style>
  <w:style w:type="character" w:customStyle="1" w:styleId="WW8Num3z3">
    <w:name w:val="WW8Num3z3"/>
    <w:rsid w:val="00E026B1"/>
    <w:rPr>
      <w:rFonts w:ascii="Symbol" w:hAnsi="Symbol"/>
    </w:rPr>
  </w:style>
  <w:style w:type="character" w:customStyle="1" w:styleId="11">
    <w:name w:val="Основной шрифт абзаца1"/>
    <w:rsid w:val="00E026B1"/>
  </w:style>
  <w:style w:type="character" w:customStyle="1" w:styleId="a7">
    <w:name w:val="Верхний колонтитул Знак"/>
    <w:basedOn w:val="11"/>
    <w:rsid w:val="00E026B1"/>
  </w:style>
  <w:style w:type="character" w:customStyle="1" w:styleId="a8">
    <w:name w:val="Нижний колонтитул Знак"/>
    <w:basedOn w:val="11"/>
    <w:uiPriority w:val="99"/>
    <w:rsid w:val="00E026B1"/>
  </w:style>
  <w:style w:type="character" w:customStyle="1" w:styleId="a9">
    <w:name w:val="Заголовок Знак"/>
    <w:link w:val="aa"/>
    <w:rsid w:val="00E026B1"/>
    <w:rPr>
      <w:b/>
      <w:sz w:val="72"/>
    </w:rPr>
  </w:style>
  <w:style w:type="paragraph" w:customStyle="1" w:styleId="ab">
    <w:basedOn w:val="a"/>
    <w:next w:val="ac"/>
    <w:rsid w:val="00E026B1"/>
    <w:pPr>
      <w:keepNext/>
      <w:suppressAutoHyphens/>
      <w:spacing w:before="240" w:after="120"/>
      <w:jc w:val="center"/>
    </w:pPr>
    <w:rPr>
      <w:rFonts w:ascii="Arial" w:eastAsia="Lucida Sans Unicode" w:hAnsi="Arial" w:cs="Tahoma"/>
      <w:szCs w:val="28"/>
      <w:lang w:eastAsia="ar-SA"/>
    </w:rPr>
  </w:style>
  <w:style w:type="paragraph" w:styleId="ac">
    <w:name w:val="Body Text"/>
    <w:basedOn w:val="a"/>
    <w:link w:val="ad"/>
    <w:rsid w:val="00E026B1"/>
    <w:pPr>
      <w:suppressAutoHyphens/>
      <w:spacing w:after="120"/>
      <w:jc w:val="center"/>
    </w:pPr>
    <w:rPr>
      <w:rFonts w:eastAsia="Calibri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E026B1"/>
    <w:rPr>
      <w:rFonts w:ascii="Arial" w:hAnsi="Arial" w:cs="Tahoma"/>
    </w:rPr>
  </w:style>
  <w:style w:type="paragraph" w:customStyle="1" w:styleId="23">
    <w:name w:val="Название2"/>
    <w:basedOn w:val="a"/>
    <w:rsid w:val="00E026B1"/>
    <w:pPr>
      <w:suppressLineNumbers/>
      <w:suppressAutoHyphens/>
      <w:spacing w:before="120" w:after="120"/>
      <w:jc w:val="center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026B1"/>
    <w:pPr>
      <w:suppressLineNumbers/>
      <w:suppressAutoHyphens/>
      <w:jc w:val="center"/>
    </w:pPr>
    <w:rPr>
      <w:rFonts w:eastAsia="Calibri" w:cs="Tahoma"/>
      <w:szCs w:val="28"/>
      <w:lang w:eastAsia="ar-SA"/>
    </w:rPr>
  </w:style>
  <w:style w:type="paragraph" w:customStyle="1" w:styleId="12">
    <w:name w:val="Название1"/>
    <w:basedOn w:val="a"/>
    <w:rsid w:val="00E026B1"/>
    <w:pPr>
      <w:suppressLineNumbers/>
      <w:suppressAutoHyphens/>
      <w:spacing w:before="120" w:after="120"/>
      <w:jc w:val="center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026B1"/>
    <w:pPr>
      <w:suppressLineNumbers/>
      <w:suppressAutoHyphens/>
      <w:jc w:val="center"/>
    </w:pPr>
    <w:rPr>
      <w:rFonts w:ascii="Arial" w:eastAsia="Calibri" w:hAnsi="Arial" w:cs="Tahoma"/>
      <w:szCs w:val="28"/>
      <w:lang w:eastAsia="ar-SA"/>
    </w:rPr>
  </w:style>
  <w:style w:type="paragraph" w:customStyle="1" w:styleId="ConsPlusTitle">
    <w:name w:val="ConsPlusTitle"/>
    <w:rsid w:val="00E026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List Paragraph"/>
    <w:basedOn w:val="a"/>
    <w:qFormat/>
    <w:rsid w:val="00E026B1"/>
    <w:pPr>
      <w:suppressAutoHyphens/>
      <w:ind w:left="720"/>
      <w:jc w:val="center"/>
    </w:pPr>
    <w:rPr>
      <w:rFonts w:eastAsia="Calibri"/>
      <w:szCs w:val="28"/>
      <w:lang w:eastAsia="ar-SA"/>
    </w:rPr>
  </w:style>
  <w:style w:type="paragraph" w:customStyle="1" w:styleId="ConsPlusNonformat">
    <w:name w:val="ConsPlusNonformat"/>
    <w:rsid w:val="00E02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02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14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4">
    <w:name w:val="Верхний колонтитул Знак1"/>
    <w:basedOn w:val="a0"/>
    <w:link w:val="af0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15"/>
    <w:uiPriority w:val="99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5">
    <w:name w:val="Нижний колонтитул Знак1"/>
    <w:basedOn w:val="a0"/>
    <w:link w:val="af1"/>
    <w:uiPriority w:val="99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026B1"/>
    <w:pPr>
      <w:suppressLineNumbers/>
      <w:suppressAutoHyphens/>
      <w:jc w:val="center"/>
    </w:pPr>
    <w:rPr>
      <w:rFonts w:eastAsia="Calibri"/>
      <w:szCs w:val="28"/>
      <w:lang w:eastAsia="ar-SA"/>
    </w:rPr>
  </w:style>
  <w:style w:type="paragraph" w:customStyle="1" w:styleId="af3">
    <w:name w:val="Заголовок таблицы"/>
    <w:basedOn w:val="af2"/>
    <w:rsid w:val="00E026B1"/>
    <w:rPr>
      <w:b/>
      <w:bCs/>
    </w:rPr>
  </w:style>
  <w:style w:type="paragraph" w:styleId="aa">
    <w:name w:val="Title"/>
    <w:basedOn w:val="a"/>
    <w:link w:val="a9"/>
    <w:qFormat/>
    <w:rsid w:val="00E026B1"/>
    <w:pPr>
      <w:jc w:val="center"/>
    </w:pPr>
    <w:rPr>
      <w:rFonts w:asciiTheme="minorHAnsi" w:eastAsiaTheme="minorHAnsi" w:hAnsiTheme="minorHAnsi" w:cstheme="minorBidi"/>
      <w:b/>
      <w:sz w:val="72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E0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rsid w:val="00E026B1"/>
    <w:rPr>
      <w:color w:val="0000FF"/>
      <w:u w:val="single"/>
    </w:rPr>
  </w:style>
  <w:style w:type="paragraph" w:customStyle="1" w:styleId="ConsNonformat">
    <w:name w:val="ConsNonformat"/>
    <w:rsid w:val="00E026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1B60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E53E37"/>
    <w:pPr>
      <w:ind w:firstLine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B64A-515C-42F5-B8ED-0C689BE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6</cp:revision>
  <cp:lastPrinted>2019-01-31T12:53:00Z</cp:lastPrinted>
  <dcterms:created xsi:type="dcterms:W3CDTF">2021-01-09T17:14:00Z</dcterms:created>
  <dcterms:modified xsi:type="dcterms:W3CDTF">2022-01-12T11:05:00Z</dcterms:modified>
</cp:coreProperties>
</file>