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6" w:rsidRDefault="00657046" w:rsidP="00657046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46" w:rsidRDefault="00657046" w:rsidP="00657046">
      <w:pPr>
        <w:pStyle w:val="a3"/>
      </w:pPr>
      <w:r>
        <w:t>Местное самоуправление</w:t>
      </w:r>
    </w:p>
    <w:p w:rsidR="00657046" w:rsidRDefault="00657046" w:rsidP="00657046">
      <w:pPr>
        <w:pStyle w:val="a3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Новобессергеневского</w:t>
      </w:r>
      <w:proofErr w:type="spellEnd"/>
      <w:r>
        <w:rPr>
          <w:b/>
        </w:rPr>
        <w:t xml:space="preserve"> </w:t>
      </w:r>
    </w:p>
    <w:p w:rsidR="00657046" w:rsidRDefault="00657046" w:rsidP="00657046">
      <w:pPr>
        <w:pStyle w:val="a3"/>
        <w:rPr>
          <w:b/>
        </w:rPr>
      </w:pPr>
      <w:r>
        <w:rPr>
          <w:b/>
        </w:rPr>
        <w:t>сельского поселения</w:t>
      </w:r>
    </w:p>
    <w:p w:rsidR="00657046" w:rsidRDefault="009E5D49" w:rsidP="00657046">
      <w:pPr>
        <w:pStyle w:val="a3"/>
      </w:pPr>
      <w:r w:rsidRPr="009E5D49">
        <w:rPr>
          <w:sz w:val="36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657046">
        <w:t xml:space="preserve">Ростовской области </w:t>
      </w:r>
      <w:proofErr w:type="spellStart"/>
      <w:r w:rsidR="00657046">
        <w:t>Неклиновского</w:t>
      </w:r>
      <w:proofErr w:type="spellEnd"/>
      <w:r w:rsidR="00657046">
        <w:t xml:space="preserve"> района</w:t>
      </w:r>
    </w:p>
    <w:p w:rsidR="00657046" w:rsidRDefault="00657046" w:rsidP="00657046">
      <w:pPr>
        <w:pStyle w:val="a3"/>
      </w:pPr>
    </w:p>
    <w:p w:rsidR="00657046" w:rsidRPr="00657046" w:rsidRDefault="00657046" w:rsidP="00657046">
      <w:pPr>
        <w:jc w:val="center"/>
        <w:rPr>
          <w:rFonts w:ascii="Times New Roman" w:hAnsi="Times New Roman" w:cs="Times New Roman"/>
          <w:sz w:val="28"/>
        </w:rPr>
      </w:pPr>
      <w:r w:rsidRPr="00657046">
        <w:rPr>
          <w:rFonts w:ascii="Times New Roman" w:hAnsi="Times New Roman" w:cs="Times New Roman"/>
          <w:b/>
          <w:sz w:val="36"/>
        </w:rPr>
        <w:t>ПОСТАНОВЛЕНИЕ</w:t>
      </w:r>
    </w:p>
    <w:p w:rsidR="00657046" w:rsidRPr="00657046" w:rsidRDefault="00657046" w:rsidP="00657046">
      <w:pPr>
        <w:jc w:val="both"/>
        <w:rPr>
          <w:rFonts w:ascii="Times New Roman" w:hAnsi="Times New Roman" w:cs="Times New Roman"/>
          <w:sz w:val="28"/>
          <w:szCs w:val="28"/>
        </w:rPr>
      </w:pPr>
      <w:r w:rsidRPr="00657046">
        <w:rPr>
          <w:rFonts w:ascii="Times New Roman" w:hAnsi="Times New Roman" w:cs="Times New Roman"/>
          <w:b/>
          <w:sz w:val="28"/>
        </w:rPr>
        <w:t xml:space="preserve">  «</w:t>
      </w:r>
      <w:r w:rsidR="003872BB">
        <w:rPr>
          <w:rFonts w:ascii="Times New Roman" w:hAnsi="Times New Roman" w:cs="Times New Roman"/>
          <w:b/>
          <w:sz w:val="28"/>
        </w:rPr>
        <w:t>1</w:t>
      </w:r>
      <w:r w:rsidR="006A58DD">
        <w:rPr>
          <w:rFonts w:ascii="Times New Roman" w:hAnsi="Times New Roman" w:cs="Times New Roman"/>
          <w:b/>
          <w:sz w:val="28"/>
        </w:rPr>
        <w:t>2</w:t>
      </w:r>
      <w:r w:rsidRPr="00657046">
        <w:rPr>
          <w:rFonts w:ascii="Times New Roman" w:hAnsi="Times New Roman" w:cs="Times New Roman"/>
          <w:b/>
          <w:sz w:val="28"/>
        </w:rPr>
        <w:t xml:space="preserve">» </w:t>
      </w:r>
      <w:r w:rsidR="003872BB">
        <w:rPr>
          <w:rFonts w:ascii="Times New Roman" w:hAnsi="Times New Roman" w:cs="Times New Roman"/>
          <w:b/>
          <w:sz w:val="28"/>
        </w:rPr>
        <w:t>января</w:t>
      </w:r>
      <w:r w:rsidRPr="00657046">
        <w:rPr>
          <w:rFonts w:ascii="Times New Roman" w:hAnsi="Times New Roman" w:cs="Times New Roman"/>
          <w:b/>
          <w:sz w:val="28"/>
        </w:rPr>
        <w:t xml:space="preserve"> 201</w:t>
      </w:r>
      <w:r w:rsidR="003872BB">
        <w:rPr>
          <w:rFonts w:ascii="Times New Roman" w:hAnsi="Times New Roman" w:cs="Times New Roman"/>
          <w:b/>
          <w:sz w:val="28"/>
        </w:rPr>
        <w:t>6</w:t>
      </w:r>
      <w:r w:rsidRPr="00657046">
        <w:rPr>
          <w:rFonts w:ascii="Times New Roman" w:hAnsi="Times New Roman" w:cs="Times New Roman"/>
          <w:b/>
          <w:sz w:val="28"/>
        </w:rPr>
        <w:t xml:space="preserve"> г.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657046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="003872BB">
        <w:rPr>
          <w:rFonts w:ascii="Times New Roman" w:hAnsi="Times New Roman" w:cs="Times New Roman"/>
          <w:b/>
          <w:sz w:val="28"/>
        </w:rPr>
        <w:t xml:space="preserve">   </w:t>
      </w:r>
      <w:r w:rsidRPr="00657046">
        <w:rPr>
          <w:rFonts w:ascii="Times New Roman" w:hAnsi="Times New Roman" w:cs="Times New Roman"/>
          <w:b/>
          <w:sz w:val="28"/>
        </w:rPr>
        <w:t xml:space="preserve">    № </w:t>
      </w:r>
      <w:r w:rsidR="006A58DD">
        <w:rPr>
          <w:rFonts w:ascii="Times New Roman" w:hAnsi="Times New Roman" w:cs="Times New Roman"/>
          <w:b/>
          <w:sz w:val="28"/>
        </w:rPr>
        <w:t>2</w:t>
      </w:r>
    </w:p>
    <w:p w:rsidR="00657046" w:rsidRPr="00657046" w:rsidRDefault="00657046" w:rsidP="0065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657046" w:rsidRPr="00657046" w:rsidRDefault="00657046" w:rsidP="0065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6">
        <w:rPr>
          <w:rFonts w:ascii="Times New Roman" w:hAnsi="Times New Roman" w:cs="Times New Roman"/>
          <w:b/>
          <w:sz w:val="28"/>
          <w:szCs w:val="28"/>
        </w:rPr>
        <w:t>о порядке размещения нестационарных торговых объектов на территории муниципального образования «</w:t>
      </w:r>
      <w:proofErr w:type="spellStart"/>
      <w:r w:rsidRPr="00657046">
        <w:rPr>
          <w:rFonts w:ascii="Times New Roman" w:hAnsi="Times New Roman" w:cs="Times New Roman"/>
          <w:b/>
          <w:sz w:val="28"/>
          <w:szCs w:val="28"/>
        </w:rPr>
        <w:t>Новобессергеневское</w:t>
      </w:r>
      <w:proofErr w:type="spellEnd"/>
      <w:r w:rsidRPr="0065704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57046" w:rsidRPr="00657046" w:rsidRDefault="00657046" w:rsidP="0065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46" w:rsidRPr="00657046" w:rsidRDefault="00657046" w:rsidP="00657046">
      <w:pPr>
        <w:pStyle w:val="1"/>
        <w:keepNext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57046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657046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657046">
        <w:rPr>
          <w:rFonts w:ascii="Times New Roman" w:hAnsi="Times New Roman"/>
          <w:b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57046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657046">
        <w:rPr>
          <w:rFonts w:ascii="Times New Roman" w:hAnsi="Times New Roman"/>
          <w:b w:val="0"/>
          <w:sz w:val="28"/>
          <w:szCs w:val="28"/>
        </w:rPr>
        <w:t xml:space="preserve"> от 28.12.2009 года № 381-ФЗ «Об основах государственного регулирования торговой деятельности в Российской Федерации», Федеральным </w:t>
      </w:r>
      <w:hyperlink r:id="rId9" w:history="1">
        <w:r w:rsidRPr="00657046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657046">
        <w:rPr>
          <w:rFonts w:ascii="Times New Roman" w:hAnsi="Times New Roman"/>
          <w:b w:val="0"/>
          <w:sz w:val="28"/>
          <w:szCs w:val="28"/>
        </w:rPr>
        <w:t xml:space="preserve"> от 26.07.2006 года № 135-ФЗ «О защите конкуренции», постановлением Правительства Ростовской области от 18.09.2015 № 583 «</w:t>
      </w:r>
      <w:r w:rsidRPr="00657046">
        <w:rPr>
          <w:rFonts w:ascii="Times New Roman" w:hAnsi="Times New Roman"/>
          <w:b w:val="0"/>
          <w:bCs w:val="0"/>
          <w:sz w:val="28"/>
          <w:szCs w:val="28"/>
        </w:rPr>
        <w:t>О некоторых вопросах, связанных с размещением нестационарных торговых объектов на землях</w:t>
      </w:r>
      <w:proofErr w:type="gramEnd"/>
      <w:r w:rsidRPr="00657046">
        <w:rPr>
          <w:rFonts w:ascii="Times New Roman" w:hAnsi="Times New Roman"/>
          <w:b w:val="0"/>
          <w:bCs w:val="0"/>
          <w:sz w:val="28"/>
          <w:szCs w:val="28"/>
        </w:rPr>
        <w:t xml:space="preserve"> или земельных </w:t>
      </w:r>
      <w:proofErr w:type="gramStart"/>
      <w:r w:rsidRPr="00657046">
        <w:rPr>
          <w:rFonts w:ascii="Times New Roman" w:hAnsi="Times New Roman"/>
          <w:b w:val="0"/>
          <w:bCs w:val="0"/>
          <w:sz w:val="28"/>
          <w:szCs w:val="28"/>
        </w:rPr>
        <w:t>участках</w:t>
      </w:r>
      <w:proofErr w:type="gramEnd"/>
      <w:r w:rsidRPr="00657046">
        <w:rPr>
          <w:rFonts w:ascii="Times New Roman" w:hAnsi="Times New Roman"/>
          <w:b w:val="0"/>
          <w:bCs w:val="0"/>
          <w:sz w:val="28"/>
          <w:szCs w:val="28"/>
        </w:rPr>
        <w:t xml:space="preserve">, находящихся в муниципальной собственности, а также на землях или земельных участках, государственная </w:t>
      </w:r>
      <w:proofErr w:type="gramStart"/>
      <w:r w:rsidRPr="00657046">
        <w:rPr>
          <w:rFonts w:ascii="Times New Roman" w:hAnsi="Times New Roman"/>
          <w:b w:val="0"/>
          <w:bCs w:val="0"/>
          <w:sz w:val="28"/>
          <w:szCs w:val="28"/>
        </w:rPr>
        <w:t>собственность</w:t>
      </w:r>
      <w:proofErr w:type="gramEnd"/>
      <w:r w:rsidRPr="00657046">
        <w:rPr>
          <w:rFonts w:ascii="Times New Roman" w:hAnsi="Times New Roman"/>
          <w:b w:val="0"/>
          <w:bCs w:val="0"/>
          <w:sz w:val="28"/>
          <w:szCs w:val="28"/>
        </w:rPr>
        <w:t xml:space="preserve"> на которые не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57046">
        <w:rPr>
          <w:rFonts w:ascii="Times New Roman" w:hAnsi="Times New Roman"/>
          <w:b w:val="0"/>
          <w:bCs w:val="0"/>
          <w:sz w:val="28"/>
          <w:szCs w:val="28"/>
        </w:rPr>
        <w:t xml:space="preserve">разграничена», </w:t>
      </w:r>
      <w:r w:rsidRPr="00657046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 Администрации </w:t>
      </w:r>
      <w:proofErr w:type="spellStart"/>
      <w:r w:rsidR="00464ED7">
        <w:rPr>
          <w:rFonts w:ascii="Times New Roman" w:hAnsi="Times New Roman"/>
          <w:b w:val="0"/>
          <w:sz w:val="28"/>
          <w:szCs w:val="28"/>
        </w:rPr>
        <w:t>Неклиновского</w:t>
      </w:r>
      <w:proofErr w:type="spellEnd"/>
      <w:r w:rsidR="00464ED7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657046">
        <w:rPr>
          <w:rFonts w:ascii="Times New Roman" w:hAnsi="Times New Roman"/>
          <w:b w:val="0"/>
          <w:sz w:val="28"/>
          <w:szCs w:val="28"/>
        </w:rPr>
        <w:t xml:space="preserve"> от 31.12.2013 года №1393 «Об утверждении схемы размещения нестационарных объектов на территории </w:t>
      </w:r>
      <w:proofErr w:type="spellStart"/>
      <w:r w:rsidR="00464ED7">
        <w:rPr>
          <w:rFonts w:ascii="Times New Roman" w:hAnsi="Times New Roman"/>
          <w:b w:val="0"/>
          <w:sz w:val="28"/>
          <w:szCs w:val="28"/>
        </w:rPr>
        <w:t>Неклиновского</w:t>
      </w:r>
      <w:proofErr w:type="spellEnd"/>
      <w:r w:rsidR="00464ED7">
        <w:rPr>
          <w:rFonts w:ascii="Times New Roman" w:hAnsi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657046">
        <w:rPr>
          <w:rFonts w:ascii="Times New Roman" w:hAnsi="Times New Roman"/>
          <w:b w:val="0"/>
          <w:sz w:val="28"/>
          <w:szCs w:val="28"/>
        </w:rPr>
        <w:t xml:space="preserve">, руководствуясь Уставом муниципального образования </w:t>
      </w:r>
      <w:r w:rsidRPr="00657046">
        <w:rPr>
          <w:rFonts w:ascii="Times New Roman" w:hAnsi="Times New Roman"/>
          <w:sz w:val="28"/>
          <w:szCs w:val="28"/>
        </w:rPr>
        <w:t>«</w:t>
      </w:r>
      <w:proofErr w:type="spellStart"/>
      <w:r w:rsidRPr="00657046">
        <w:rPr>
          <w:rFonts w:ascii="Times New Roman" w:hAnsi="Times New Roman"/>
          <w:b w:val="0"/>
          <w:sz w:val="28"/>
          <w:szCs w:val="28"/>
        </w:rPr>
        <w:t>Новобессергеневское</w:t>
      </w:r>
      <w:proofErr w:type="spellEnd"/>
      <w:r w:rsidRPr="00657046">
        <w:rPr>
          <w:rFonts w:ascii="Times New Roman" w:hAnsi="Times New Roman"/>
          <w:b w:val="0"/>
          <w:sz w:val="28"/>
          <w:szCs w:val="28"/>
        </w:rPr>
        <w:t xml:space="preserve"> сельское  поселение</w:t>
      </w:r>
      <w:r w:rsidRPr="006570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46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6570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57046">
        <w:rPr>
          <w:rFonts w:ascii="Times New Roman" w:hAnsi="Times New Roman"/>
          <w:b w:val="0"/>
          <w:sz w:val="28"/>
          <w:szCs w:val="28"/>
        </w:rPr>
        <w:t xml:space="preserve">постановляет:  </w:t>
      </w:r>
    </w:p>
    <w:p w:rsidR="00657046" w:rsidRPr="00657046" w:rsidRDefault="00657046" w:rsidP="0065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4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Pr="006570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57046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земельных участках находящихся в муниципальной собственности муниципального образования «</w:t>
      </w:r>
      <w:proofErr w:type="spellStart"/>
      <w:r w:rsidRPr="00657046">
        <w:rPr>
          <w:rFonts w:ascii="Times New Roman" w:hAnsi="Times New Roman"/>
          <w:sz w:val="28"/>
          <w:szCs w:val="28"/>
        </w:rPr>
        <w:t>Новобессергеневское</w:t>
      </w:r>
      <w:proofErr w:type="spellEnd"/>
      <w:r w:rsidRPr="00657046">
        <w:rPr>
          <w:rFonts w:ascii="Times New Roman" w:hAnsi="Times New Roman"/>
          <w:sz w:val="28"/>
          <w:szCs w:val="28"/>
        </w:rPr>
        <w:t xml:space="preserve"> сельское  поселение</w:t>
      </w:r>
      <w:r w:rsidRPr="00657046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657046" w:rsidRPr="00657046" w:rsidRDefault="00657046" w:rsidP="0065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46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657046" w:rsidRPr="00657046" w:rsidRDefault="00657046" w:rsidP="00657046">
      <w:pPr>
        <w:tabs>
          <w:tab w:val="left" w:pos="297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7046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6570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046">
        <w:rPr>
          <w:rFonts w:ascii="Times New Roman" w:hAnsi="Times New Roman" w:cs="Times New Roman"/>
          <w:sz w:val="28"/>
          <w:szCs w:val="28"/>
        </w:rPr>
        <w:t xml:space="preserve"> выполнением  данного постановления  оставляю за собой.</w:t>
      </w:r>
    </w:p>
    <w:p w:rsidR="00657046" w:rsidRPr="00657046" w:rsidRDefault="00657046" w:rsidP="00657046">
      <w:pPr>
        <w:pStyle w:val="2"/>
      </w:pPr>
    </w:p>
    <w:p w:rsidR="00657046" w:rsidRPr="00657046" w:rsidRDefault="00657046" w:rsidP="00657046">
      <w:pPr>
        <w:pStyle w:val="2"/>
      </w:pPr>
      <w:r w:rsidRPr="00657046">
        <w:t xml:space="preserve">Глава </w:t>
      </w:r>
      <w:proofErr w:type="spellStart"/>
      <w:r w:rsidRPr="00657046">
        <w:t>Новобессергеневского</w:t>
      </w:r>
      <w:proofErr w:type="spellEnd"/>
      <w:r w:rsidRPr="00657046">
        <w:t xml:space="preserve"> </w:t>
      </w:r>
    </w:p>
    <w:p w:rsidR="00657046" w:rsidRPr="00657046" w:rsidRDefault="00657046" w:rsidP="00657046">
      <w:pPr>
        <w:pStyle w:val="2"/>
      </w:pPr>
      <w:r w:rsidRPr="00657046">
        <w:t xml:space="preserve">сельского поселения                                                               В.В. </w:t>
      </w:r>
      <w:proofErr w:type="spellStart"/>
      <w:r w:rsidRPr="00657046">
        <w:t>Сердюченко</w:t>
      </w:r>
      <w:proofErr w:type="spellEnd"/>
      <w:r w:rsidRPr="00657046">
        <w:t xml:space="preserve">  </w:t>
      </w:r>
    </w:p>
    <w:p w:rsidR="00CF761B" w:rsidRDefault="00CF761B">
      <w:pPr>
        <w:rPr>
          <w:rFonts w:ascii="Times New Roman" w:hAnsi="Times New Roman" w:cs="Times New Roman"/>
        </w:rPr>
      </w:pPr>
    </w:p>
    <w:p w:rsidR="008304BC" w:rsidRDefault="008304BC">
      <w:pPr>
        <w:rPr>
          <w:rFonts w:ascii="Times New Roman" w:hAnsi="Times New Roman" w:cs="Times New Roman"/>
        </w:rPr>
      </w:pPr>
    </w:p>
    <w:p w:rsidR="008304BC" w:rsidRDefault="008304BC">
      <w:pPr>
        <w:rPr>
          <w:rFonts w:ascii="Times New Roman" w:hAnsi="Times New Roman" w:cs="Times New Roman"/>
        </w:rPr>
      </w:pPr>
    </w:p>
    <w:p w:rsidR="007B17F9" w:rsidRPr="007B17F9" w:rsidRDefault="007B17F9" w:rsidP="007B17F9">
      <w:pPr>
        <w:ind w:left="6600"/>
        <w:rPr>
          <w:rFonts w:ascii="Times New Roman" w:hAnsi="Times New Roman" w:cs="Times New Roman"/>
          <w:sz w:val="20"/>
          <w:szCs w:val="20"/>
        </w:rPr>
      </w:pPr>
      <w:r w:rsidRPr="007B17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Новобессергене</w:t>
      </w:r>
      <w:r w:rsidR="008304BC">
        <w:rPr>
          <w:rFonts w:ascii="Times New Roman" w:hAnsi="Times New Roman" w:cs="Times New Roman"/>
          <w:sz w:val="20"/>
          <w:szCs w:val="20"/>
        </w:rPr>
        <w:t>вского</w:t>
      </w:r>
      <w:proofErr w:type="spellEnd"/>
      <w:r w:rsidR="008304BC">
        <w:rPr>
          <w:rFonts w:ascii="Times New Roman" w:hAnsi="Times New Roman" w:cs="Times New Roman"/>
          <w:sz w:val="20"/>
          <w:szCs w:val="20"/>
        </w:rPr>
        <w:t xml:space="preserve"> сельского поселения от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72BB">
        <w:rPr>
          <w:rFonts w:ascii="Times New Roman" w:hAnsi="Times New Roman" w:cs="Times New Roman"/>
          <w:sz w:val="20"/>
          <w:szCs w:val="20"/>
        </w:rPr>
        <w:t>1</w:t>
      </w:r>
      <w:r w:rsidR="006A58D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3872BB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17F9">
        <w:rPr>
          <w:rFonts w:ascii="Times New Roman" w:hAnsi="Times New Roman" w:cs="Times New Roman"/>
          <w:sz w:val="20"/>
          <w:szCs w:val="20"/>
        </w:rPr>
        <w:t>201</w:t>
      </w:r>
      <w:r w:rsidR="003872BB">
        <w:rPr>
          <w:rFonts w:ascii="Times New Roman" w:hAnsi="Times New Roman" w:cs="Times New Roman"/>
          <w:sz w:val="20"/>
          <w:szCs w:val="20"/>
        </w:rPr>
        <w:t>6</w:t>
      </w:r>
      <w:r w:rsidRPr="007B17F9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6A58DD">
        <w:rPr>
          <w:rFonts w:ascii="Times New Roman" w:hAnsi="Times New Roman" w:cs="Times New Roman"/>
          <w:sz w:val="20"/>
          <w:szCs w:val="20"/>
        </w:rPr>
        <w:t>2</w:t>
      </w:r>
    </w:p>
    <w:p w:rsidR="007B17F9" w:rsidRDefault="009E5D49" w:rsidP="007B17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hyperlink w:anchor="Par30" w:history="1">
        <w:r w:rsidR="007B17F9" w:rsidRPr="007B17F9">
          <w:rPr>
            <w:rFonts w:ascii="Times New Roman" w:hAnsi="Times New Roman" w:cs="Times New Roman"/>
            <w:b/>
          </w:rPr>
          <w:t>Положение</w:t>
        </w:r>
      </w:hyperlink>
    </w:p>
    <w:p w:rsidR="007B17F9" w:rsidRPr="007B17F9" w:rsidRDefault="007B17F9" w:rsidP="007B17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  <w:b/>
        </w:rPr>
        <w:t>о порядке размещения нестационарных торговых объектов на территории  муниципального образования «</w:t>
      </w:r>
      <w:proofErr w:type="spellStart"/>
      <w:r w:rsidRPr="007B17F9">
        <w:rPr>
          <w:rFonts w:ascii="Times New Roman" w:hAnsi="Times New Roman"/>
          <w:b/>
        </w:rPr>
        <w:t>Новобессергеневское</w:t>
      </w:r>
      <w:proofErr w:type="spellEnd"/>
      <w:r w:rsidRPr="007B17F9">
        <w:rPr>
          <w:rFonts w:ascii="Times New Roman" w:hAnsi="Times New Roman"/>
          <w:b/>
        </w:rPr>
        <w:t xml:space="preserve"> сельское  поселение</w:t>
      </w:r>
      <w:r w:rsidRPr="007B17F9">
        <w:rPr>
          <w:rFonts w:ascii="Times New Roman" w:hAnsi="Times New Roman" w:cs="Times New Roman"/>
          <w:b/>
        </w:rPr>
        <w:t>»</w:t>
      </w:r>
    </w:p>
    <w:p w:rsidR="007B17F9" w:rsidRDefault="007B17F9" w:rsidP="007B1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7B17F9" w:rsidRPr="007B17F9" w:rsidRDefault="007B17F9" w:rsidP="007B17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  <w:b/>
        </w:rPr>
        <w:t>1. Общие положения</w:t>
      </w: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1.1. </w:t>
      </w:r>
      <w:proofErr w:type="gramStart"/>
      <w:r w:rsidRPr="007B17F9">
        <w:rPr>
          <w:rFonts w:ascii="Times New Roman" w:hAnsi="Times New Roman" w:cs="Times New Roman"/>
        </w:rPr>
        <w:t>Положение о порядке размещения нестационарных торговых объектов на территории муниципального образования «</w:t>
      </w:r>
      <w:proofErr w:type="spellStart"/>
      <w:r w:rsidRPr="007B17F9">
        <w:rPr>
          <w:rFonts w:ascii="Times New Roman" w:hAnsi="Times New Roman"/>
        </w:rPr>
        <w:t>Новобессергеневское</w:t>
      </w:r>
      <w:proofErr w:type="spellEnd"/>
      <w:r w:rsidRPr="007B17F9">
        <w:rPr>
          <w:rFonts w:ascii="Times New Roman" w:hAnsi="Times New Roman"/>
        </w:rPr>
        <w:t xml:space="preserve"> сельское  поселение</w:t>
      </w:r>
      <w:r w:rsidRPr="007B17F9">
        <w:rPr>
          <w:rFonts w:ascii="Times New Roman" w:hAnsi="Times New Roman" w:cs="Times New Roman"/>
        </w:rPr>
        <w:t xml:space="preserve">» разработано в соответствии с Федеральным </w:t>
      </w:r>
      <w:hyperlink r:id="rId10" w:history="1">
        <w:r w:rsidRPr="007B17F9">
          <w:rPr>
            <w:rFonts w:ascii="Times New Roman" w:hAnsi="Times New Roman" w:cs="Times New Roman"/>
          </w:rPr>
          <w:t>законом</w:t>
        </w:r>
      </w:hyperlink>
      <w:r w:rsidRPr="007B17F9">
        <w:rPr>
          <w:rFonts w:ascii="Times New Roman" w:hAnsi="Times New Roman" w:cs="Times New Roman"/>
        </w:rPr>
        <w:t xml:space="preserve"> от 06.10.2003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7B17F9">
          <w:rPr>
            <w:rFonts w:ascii="Times New Roman" w:hAnsi="Times New Roman" w:cs="Times New Roman"/>
          </w:rPr>
          <w:t>законом</w:t>
        </w:r>
      </w:hyperlink>
      <w:r w:rsidRPr="007B17F9">
        <w:rPr>
          <w:rFonts w:ascii="Times New Roman" w:hAnsi="Times New Roman" w:cs="Times New Roman"/>
        </w:rPr>
        <w:t xml:space="preserve"> от 28.12.2009 года № 381-ФЗ «Об основах государственного регулирования торговой деятельности в Российской Федерации», Федеральным </w:t>
      </w:r>
      <w:hyperlink r:id="rId12" w:history="1">
        <w:r w:rsidRPr="007B17F9">
          <w:rPr>
            <w:rFonts w:ascii="Times New Roman" w:hAnsi="Times New Roman" w:cs="Times New Roman"/>
          </w:rPr>
          <w:t>законом</w:t>
        </w:r>
      </w:hyperlink>
      <w:r w:rsidRPr="007B17F9">
        <w:rPr>
          <w:rFonts w:ascii="Times New Roman" w:hAnsi="Times New Roman" w:cs="Times New Roman"/>
        </w:rPr>
        <w:t xml:space="preserve"> от 26.07.2006 года № 135-ФЗ «О защите конкуренции», постановлением Правительства Ростовской</w:t>
      </w:r>
      <w:proofErr w:type="gramEnd"/>
      <w:r w:rsidRPr="007B17F9">
        <w:rPr>
          <w:rFonts w:ascii="Times New Roman" w:hAnsi="Times New Roman" w:cs="Times New Roman"/>
        </w:rPr>
        <w:t xml:space="preserve"> </w:t>
      </w:r>
      <w:proofErr w:type="gramStart"/>
      <w:r w:rsidRPr="007B17F9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7B17F9">
        <w:rPr>
          <w:rFonts w:ascii="Times New Roman" w:hAnsi="Times New Roman" w:cs="Times New Roman"/>
        </w:rPr>
        <w:t>от 18.09.2015 № 583 «</w:t>
      </w:r>
      <w:r w:rsidRPr="007B17F9">
        <w:rPr>
          <w:rFonts w:ascii="Times New Roman" w:hAnsi="Times New Roman" w:cs="Times New Roman"/>
          <w:bCs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Pr="007B17F9">
        <w:rPr>
          <w:rFonts w:ascii="Times New Roman" w:hAnsi="Times New Roman" w:cs="Times New Roman"/>
        </w:rPr>
        <w:t>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 в целях:</w:t>
      </w:r>
      <w:proofErr w:type="gramEnd"/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-создания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-установления единого порядка размещения нестационарных торговых объектов на территории муниципального образования «</w:t>
      </w:r>
      <w:proofErr w:type="spellStart"/>
      <w:r w:rsidRPr="007B17F9">
        <w:rPr>
          <w:rFonts w:ascii="Times New Roman" w:hAnsi="Times New Roman"/>
        </w:rPr>
        <w:t>Новобессергеневское</w:t>
      </w:r>
      <w:proofErr w:type="spellEnd"/>
      <w:r w:rsidRPr="007B17F9">
        <w:rPr>
          <w:rFonts w:ascii="Times New Roman" w:hAnsi="Times New Roman"/>
        </w:rPr>
        <w:t xml:space="preserve"> сельское  поселение</w:t>
      </w:r>
      <w:r w:rsidRPr="007B17F9">
        <w:rPr>
          <w:rFonts w:ascii="Times New Roman" w:hAnsi="Times New Roman" w:cs="Times New Roman"/>
        </w:rPr>
        <w:t>»;</w:t>
      </w: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-достижения нормативов минимальной обеспеченности населения площадью торговых объектов с учетом установленных нормативов.</w:t>
      </w:r>
    </w:p>
    <w:p w:rsidR="007B17F9" w:rsidRPr="007B17F9" w:rsidRDefault="007B17F9" w:rsidP="007B17F9">
      <w:pPr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1.2. К нестационарным торговым объектам относятся </w:t>
      </w:r>
      <w:r w:rsidRPr="007B17F9">
        <w:rPr>
          <w:rStyle w:val="blk"/>
          <w:rFonts w:ascii="Times New Roman" w:hAnsi="Times New Roman" w:cs="Times New Roman"/>
        </w:rPr>
        <w:t>торговые объекты, представляющие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(в ред. Федерального закона от 30.12.2012 № 381-ФЗ)</w:t>
      </w: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Style w:val="blk"/>
          <w:rFonts w:ascii="Times New Roman" w:hAnsi="Times New Roman" w:cs="Times New Roman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F722AC" w:rsidRDefault="007B17F9" w:rsidP="00F72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1.3.Требования, предусмотренные настоящим Положением, распространяются на отношения, связанные с размещением нестационарных торговых объектов на земельных участках, в зданиях, строениях, сооружениях, находящихся в муниципальной собственности </w:t>
      </w:r>
      <w:proofErr w:type="spellStart"/>
      <w:r w:rsidR="00F722AC" w:rsidRPr="007B17F9">
        <w:rPr>
          <w:rFonts w:ascii="Times New Roman" w:hAnsi="Times New Roman"/>
        </w:rPr>
        <w:t>Новобессергеневско</w:t>
      </w:r>
      <w:r w:rsidR="00F722AC">
        <w:rPr>
          <w:rFonts w:ascii="Times New Roman" w:hAnsi="Times New Roman"/>
        </w:rPr>
        <w:t>го</w:t>
      </w:r>
      <w:proofErr w:type="spellEnd"/>
      <w:r w:rsidR="00F722AC" w:rsidRPr="007B17F9">
        <w:rPr>
          <w:rFonts w:ascii="Times New Roman" w:hAnsi="Times New Roman"/>
        </w:rPr>
        <w:t xml:space="preserve"> сельско</w:t>
      </w:r>
      <w:r w:rsidR="00F722AC">
        <w:rPr>
          <w:rFonts w:ascii="Times New Roman" w:hAnsi="Times New Roman"/>
        </w:rPr>
        <w:t>го</w:t>
      </w:r>
      <w:r w:rsidR="00F722AC" w:rsidRPr="007B17F9">
        <w:rPr>
          <w:rFonts w:ascii="Times New Roman" w:hAnsi="Times New Roman"/>
        </w:rPr>
        <w:t xml:space="preserve">  поселени</w:t>
      </w:r>
      <w:r w:rsidR="00F722AC">
        <w:rPr>
          <w:rFonts w:ascii="Times New Roman" w:hAnsi="Times New Roman"/>
        </w:rPr>
        <w:t>я.</w:t>
      </w:r>
      <w:r w:rsidR="00F722AC" w:rsidRPr="007B17F9">
        <w:rPr>
          <w:rFonts w:ascii="Times New Roman" w:hAnsi="Times New Roman" w:cs="Times New Roman"/>
        </w:rPr>
        <w:t xml:space="preserve"> </w:t>
      </w:r>
    </w:p>
    <w:p w:rsidR="00F722AC" w:rsidRPr="007B17F9" w:rsidRDefault="007B17F9" w:rsidP="00F72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1.4.Требования,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выставок-ярмарок и ярмарок. 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>1.5. Размещение нестационарных торговых объектов на землях или земельных участках, находящихся в муниципальной собственности, осуществляется на основании договора аренды земельного участка или на основании договора о размещении нестационарного торгового объекта (далее – договор о размещении).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lastRenderedPageBreak/>
        <w:t>При размещении вновь взводимого нестационарного торгового объекта общей площадью более 200 квадратных метров предоставление земельного участка на основании договора аренды осуществляется в порядке, определенным законодательством Российской Федерации.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 xml:space="preserve">Договоры о размещении заключаются по итогам проведения торгов.   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>Без проведения торгов договоры о размещении заключаются в случаях: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 xml:space="preserve">1.5.1. 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</w:t>
      </w:r>
      <w:proofErr w:type="gramStart"/>
      <w:r w:rsidRPr="007B17F9">
        <w:t>образом</w:t>
      </w:r>
      <w:proofErr w:type="gramEnd"/>
      <w:r w:rsidRPr="007B17F9">
        <w:t xml:space="preserve"> исполнившим свои обязанности по ранее заключенному договору о размещении.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>1.5.2. 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решений: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 xml:space="preserve"> а) о необходимости ремонта и (или) реконструкции автомобильных дорог в</w:t>
      </w:r>
      <w:r w:rsidR="00F722AC">
        <w:t xml:space="preserve"> </w:t>
      </w:r>
      <w:r w:rsidRPr="007B17F9">
        <w:t>случае, если нахождение нестационарного торгового объекта препятствует осуществлению указанных работ;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B17F9" w:rsidRPr="007B17F9" w:rsidRDefault="007B17F9" w:rsidP="007B17F9">
      <w:pPr>
        <w:pStyle w:val="a8"/>
        <w:spacing w:before="0" w:beforeAutospacing="0" w:after="0" w:afterAutospacing="0"/>
        <w:ind w:firstLine="540"/>
        <w:jc w:val="both"/>
      </w:pPr>
      <w:r w:rsidRPr="007B17F9">
        <w:t>в) о размещении объектов капитального строительства.</w:t>
      </w:r>
    </w:p>
    <w:p w:rsidR="00F722AC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При наступлении случаев, указанных в подпунктах «а</w:t>
      </w:r>
      <w:proofErr w:type="gramStart"/>
      <w:r w:rsidRPr="007B17F9">
        <w:rPr>
          <w:rFonts w:ascii="Times New Roman" w:hAnsi="Times New Roman" w:cs="Times New Roman"/>
        </w:rPr>
        <w:t>»-</w:t>
      </w:r>
      <w:proofErr w:type="gramEnd"/>
      <w:r w:rsidRPr="007B17F9">
        <w:rPr>
          <w:rFonts w:ascii="Times New Roman" w:hAnsi="Times New Roman" w:cs="Times New Roman"/>
        </w:rPr>
        <w:t xml:space="preserve">«в» подпункта 1.5.2 настоящих методических рекомендаций, Администрация </w:t>
      </w:r>
      <w:proofErr w:type="spellStart"/>
      <w:r w:rsidR="00F722AC" w:rsidRPr="007B17F9">
        <w:rPr>
          <w:rFonts w:ascii="Times New Roman" w:hAnsi="Times New Roman"/>
        </w:rPr>
        <w:t>Новобессергеневско</w:t>
      </w:r>
      <w:r w:rsidR="00F722AC">
        <w:rPr>
          <w:rFonts w:ascii="Times New Roman" w:hAnsi="Times New Roman"/>
        </w:rPr>
        <w:t>го</w:t>
      </w:r>
      <w:proofErr w:type="spellEnd"/>
      <w:r w:rsidR="00F722AC" w:rsidRPr="007B17F9">
        <w:rPr>
          <w:rFonts w:ascii="Times New Roman" w:hAnsi="Times New Roman"/>
        </w:rPr>
        <w:t xml:space="preserve"> сельско</w:t>
      </w:r>
      <w:r w:rsidR="00F722AC">
        <w:rPr>
          <w:rFonts w:ascii="Times New Roman" w:hAnsi="Times New Roman"/>
        </w:rPr>
        <w:t>го</w:t>
      </w:r>
      <w:r w:rsidR="00F722AC" w:rsidRPr="007B17F9">
        <w:rPr>
          <w:rFonts w:ascii="Times New Roman" w:hAnsi="Times New Roman"/>
        </w:rPr>
        <w:t xml:space="preserve">  поселени</w:t>
      </w:r>
      <w:r w:rsidR="00F722AC">
        <w:rPr>
          <w:rFonts w:ascii="Times New Roman" w:hAnsi="Times New Roman"/>
        </w:rPr>
        <w:t>я</w:t>
      </w:r>
      <w:r w:rsidR="00F722AC" w:rsidRPr="007B17F9">
        <w:rPr>
          <w:rFonts w:ascii="Times New Roman" w:hAnsi="Times New Roman" w:cs="Times New Roman"/>
        </w:rPr>
        <w:t xml:space="preserve"> </w:t>
      </w:r>
      <w:r w:rsidRPr="007B17F9">
        <w:rPr>
          <w:rFonts w:ascii="Times New Roman" w:hAnsi="Times New Roman" w:cs="Times New Roman"/>
        </w:rPr>
        <w:t xml:space="preserve">направляет уведомление хозяйствующему субъекту о досрочном прекращении договора на размещение не менее чем за 3 месяца до дня прекращения действия договора на размещение, а также обязательно предлагает хозяйствующему субъекту заключение соответствующего договора на размещение на компенсационном (свободном) месте, предусмотренном схемой, без проведения торгов на право заключения </w:t>
      </w:r>
      <w:proofErr w:type="gramStart"/>
      <w:r w:rsidRPr="007B17F9">
        <w:rPr>
          <w:rFonts w:ascii="Times New Roman" w:hAnsi="Times New Roman" w:cs="Times New Roman"/>
        </w:rPr>
        <w:t>договора</w:t>
      </w:r>
      <w:proofErr w:type="gramEnd"/>
      <w:r w:rsidRPr="007B17F9">
        <w:rPr>
          <w:rFonts w:ascii="Times New Roman" w:hAnsi="Times New Roman" w:cs="Times New Roman"/>
        </w:rPr>
        <w:t xml:space="preserve"> на размещение на срок, равный оставшейся части срока действия досрочно расторгнутого договора на размещение.</w:t>
      </w:r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Предлагаемое компенсационное место должно быть равноценным по плате за размещение, критериям территориальной и пешеходной доступности.</w:t>
      </w:r>
    </w:p>
    <w:p w:rsidR="007B17F9" w:rsidRPr="007B17F9" w:rsidRDefault="007B17F9" w:rsidP="00F722AC">
      <w:pPr>
        <w:pStyle w:val="a8"/>
        <w:spacing w:before="0" w:beforeAutospacing="0" w:after="0" w:afterAutospacing="0"/>
        <w:ind w:firstLine="539"/>
        <w:jc w:val="both"/>
      </w:pPr>
      <w:r w:rsidRPr="007B17F9">
        <w:t>Заключение договора о размещении осуществляется на срок, указанный в заявлении хозяйствующего субъекта, но не более чем на 10 лет.</w:t>
      </w:r>
    </w:p>
    <w:p w:rsidR="007B17F9" w:rsidRPr="007B17F9" w:rsidRDefault="007B17F9" w:rsidP="00F722AC">
      <w:pPr>
        <w:pStyle w:val="a8"/>
        <w:spacing w:before="0" w:beforeAutospacing="0" w:after="0" w:afterAutospacing="0"/>
        <w:ind w:firstLine="539"/>
        <w:jc w:val="both"/>
      </w:pPr>
      <w:r w:rsidRPr="007B17F9">
        <w:t>За размещение нестационарного торгового объекта взимается плата.</w:t>
      </w:r>
    </w:p>
    <w:p w:rsidR="007B17F9" w:rsidRPr="00D27918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27918">
        <w:rPr>
          <w:rFonts w:ascii="Times New Roman" w:hAnsi="Times New Roman" w:cs="Times New Roman"/>
        </w:rPr>
        <w:t xml:space="preserve">Размещение нестационарных торговых объектов на территории </w:t>
      </w:r>
      <w:proofErr w:type="spellStart"/>
      <w:r w:rsidR="00F722AC" w:rsidRPr="00D27918">
        <w:rPr>
          <w:rFonts w:ascii="Times New Roman" w:hAnsi="Times New Roman"/>
        </w:rPr>
        <w:t>Новобессергеневского</w:t>
      </w:r>
      <w:proofErr w:type="spellEnd"/>
      <w:r w:rsidR="00F722AC" w:rsidRPr="00D27918">
        <w:rPr>
          <w:rFonts w:ascii="Times New Roman" w:hAnsi="Times New Roman"/>
        </w:rPr>
        <w:t xml:space="preserve"> сельского  поселения</w:t>
      </w:r>
      <w:r w:rsidR="00F722AC" w:rsidRPr="00D27918">
        <w:rPr>
          <w:rFonts w:ascii="Times New Roman" w:hAnsi="Times New Roman" w:cs="Times New Roman"/>
        </w:rPr>
        <w:t xml:space="preserve"> </w:t>
      </w:r>
      <w:r w:rsidRPr="00D27918">
        <w:rPr>
          <w:rFonts w:ascii="Times New Roman" w:hAnsi="Times New Roman" w:cs="Times New Roman"/>
        </w:rPr>
        <w:t>осуществляется в соответствии со схемой размещения нестационарных торговых объектов на территории муниципального образования «</w:t>
      </w:r>
      <w:proofErr w:type="spellStart"/>
      <w:r w:rsidRPr="00D27918">
        <w:rPr>
          <w:rFonts w:ascii="Times New Roman" w:hAnsi="Times New Roman" w:cs="Times New Roman"/>
        </w:rPr>
        <w:t>Неклиновский</w:t>
      </w:r>
      <w:proofErr w:type="spellEnd"/>
      <w:r w:rsidRPr="00D27918">
        <w:rPr>
          <w:rFonts w:ascii="Times New Roman" w:hAnsi="Times New Roman" w:cs="Times New Roman"/>
        </w:rPr>
        <w:t xml:space="preserve"> район», утвержденной постановлением Администрации </w:t>
      </w:r>
      <w:proofErr w:type="spellStart"/>
      <w:r w:rsidRPr="00D27918">
        <w:rPr>
          <w:rFonts w:ascii="Times New Roman" w:hAnsi="Times New Roman" w:cs="Times New Roman"/>
        </w:rPr>
        <w:t>Неклиновского</w:t>
      </w:r>
      <w:proofErr w:type="spellEnd"/>
      <w:r w:rsidRPr="00D27918">
        <w:rPr>
          <w:rFonts w:ascii="Times New Roman" w:hAnsi="Times New Roman" w:cs="Times New Roman"/>
        </w:rPr>
        <w:t xml:space="preserve"> района от 31.12.2013 года №1393 «Об утверждении схемы размещения нестационарных объектов на территории </w:t>
      </w:r>
      <w:proofErr w:type="spellStart"/>
      <w:r w:rsidRPr="00D27918">
        <w:rPr>
          <w:rFonts w:ascii="Times New Roman" w:hAnsi="Times New Roman" w:cs="Times New Roman"/>
        </w:rPr>
        <w:t>Неклиновского</w:t>
      </w:r>
      <w:proofErr w:type="spellEnd"/>
      <w:r w:rsidRPr="00D27918">
        <w:rPr>
          <w:rFonts w:ascii="Times New Roman" w:hAnsi="Times New Roman" w:cs="Times New Roman"/>
        </w:rPr>
        <w:t xml:space="preserve"> района» (далее - Схема).</w:t>
      </w:r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1.6. Основанием для размещения нестационарных торговых объектов является договор на размещение нестационарного торгового объекта, по форме, согласно приложению № 1 к постановлению Правительства Ростовской области от 18.09.2015 № 853(далее - Договор).</w:t>
      </w:r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Право на заключение договора предоставляется заявителю, подавшему заявку об участии в торгах по приобретению права о размещении нестационарного торгового объекта, по форме, согласно приложению № 2 к постановлению Правительства Ростовской области от 18.09.2015 № 853 (далее - заявление).</w:t>
      </w:r>
    </w:p>
    <w:p w:rsidR="007B17F9" w:rsidRPr="00F40FCD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F40FCD">
        <w:rPr>
          <w:rFonts w:ascii="Times New Roman" w:hAnsi="Times New Roman" w:cs="Times New Roman"/>
        </w:rPr>
        <w:t xml:space="preserve">Администрация </w:t>
      </w:r>
      <w:proofErr w:type="spellStart"/>
      <w:r w:rsidR="00F722AC" w:rsidRPr="00F40FCD">
        <w:rPr>
          <w:rFonts w:ascii="Times New Roman" w:hAnsi="Times New Roman"/>
        </w:rPr>
        <w:t>Новобессергеневского</w:t>
      </w:r>
      <w:proofErr w:type="spellEnd"/>
      <w:r w:rsidR="00F722AC" w:rsidRPr="00F40FCD">
        <w:rPr>
          <w:rFonts w:ascii="Times New Roman" w:hAnsi="Times New Roman"/>
        </w:rPr>
        <w:t xml:space="preserve"> сельского  поселения</w:t>
      </w:r>
      <w:r w:rsidR="00F722AC" w:rsidRPr="00F40FCD">
        <w:rPr>
          <w:rFonts w:ascii="Times New Roman" w:hAnsi="Times New Roman" w:cs="Times New Roman"/>
        </w:rPr>
        <w:t xml:space="preserve"> </w:t>
      </w:r>
      <w:r w:rsidRPr="00F40FCD">
        <w:rPr>
          <w:rFonts w:ascii="Times New Roman" w:hAnsi="Times New Roman" w:cs="Times New Roman"/>
        </w:rPr>
        <w:t xml:space="preserve">рассматривает заявление в течение тридцати дней и обеспечивает опубликование извещения о размещении нестационарного торгового объекта (далее - извещение) в периодическом печатном издании, определенном в качестве источника официального опубликования, и его размещение на </w:t>
      </w:r>
      <w:hyperlink r:id="rId13" w:history="1">
        <w:r w:rsidRPr="00F40FCD">
          <w:rPr>
            <w:rStyle w:val="a7"/>
            <w:rFonts w:ascii="Times New Roman" w:hAnsi="Times New Roman" w:cs="Times New Roman"/>
            <w:color w:val="auto"/>
          </w:rPr>
          <w:t>официальном портале</w:t>
        </w:r>
      </w:hyperlink>
      <w:r w:rsidRPr="00F40FCD">
        <w:rPr>
          <w:rFonts w:ascii="Times New Roman" w:hAnsi="Times New Roman" w:cs="Times New Roman"/>
        </w:rPr>
        <w:t xml:space="preserve"> Администрации </w:t>
      </w:r>
      <w:proofErr w:type="spellStart"/>
      <w:r w:rsidR="00F722AC" w:rsidRPr="00F40FCD">
        <w:rPr>
          <w:rFonts w:ascii="Times New Roman" w:hAnsi="Times New Roman"/>
        </w:rPr>
        <w:t>Новобессергеневского</w:t>
      </w:r>
      <w:proofErr w:type="spellEnd"/>
      <w:r w:rsidR="00F722AC" w:rsidRPr="00F40FCD">
        <w:rPr>
          <w:rFonts w:ascii="Times New Roman" w:hAnsi="Times New Roman"/>
        </w:rPr>
        <w:t xml:space="preserve"> сельского  поселения</w:t>
      </w:r>
      <w:r w:rsidR="00F722AC" w:rsidRPr="00F40FCD">
        <w:rPr>
          <w:rFonts w:ascii="Times New Roman" w:hAnsi="Times New Roman" w:cs="Times New Roman"/>
        </w:rPr>
        <w:t xml:space="preserve"> </w:t>
      </w:r>
      <w:r w:rsidRPr="00F40FCD">
        <w:rPr>
          <w:rFonts w:ascii="Times New Roman" w:hAnsi="Times New Roman" w:cs="Times New Roman"/>
        </w:rPr>
        <w:t>в информационно-телекоммуникационной сети "Интернет" не менее чем за тридцать дней до дня проведения аукциона.</w:t>
      </w:r>
      <w:proofErr w:type="gramEnd"/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Если по истечении десяти дней со дня опубликования извещения другие заявления не поступили, Администрация </w:t>
      </w:r>
      <w:proofErr w:type="spellStart"/>
      <w:r w:rsidR="00F722AC" w:rsidRPr="007B17F9">
        <w:rPr>
          <w:rFonts w:ascii="Times New Roman" w:hAnsi="Times New Roman"/>
        </w:rPr>
        <w:t>Новобессергеневско</w:t>
      </w:r>
      <w:r w:rsidR="00F722AC">
        <w:rPr>
          <w:rFonts w:ascii="Times New Roman" w:hAnsi="Times New Roman"/>
        </w:rPr>
        <w:t>го</w:t>
      </w:r>
      <w:proofErr w:type="spellEnd"/>
      <w:r w:rsidR="00F722AC" w:rsidRPr="007B17F9">
        <w:rPr>
          <w:rFonts w:ascii="Times New Roman" w:hAnsi="Times New Roman"/>
        </w:rPr>
        <w:t xml:space="preserve"> сельско</w:t>
      </w:r>
      <w:r w:rsidR="00F722AC">
        <w:rPr>
          <w:rFonts w:ascii="Times New Roman" w:hAnsi="Times New Roman"/>
        </w:rPr>
        <w:t>го</w:t>
      </w:r>
      <w:r w:rsidR="00F722AC" w:rsidRPr="007B17F9">
        <w:rPr>
          <w:rFonts w:ascii="Times New Roman" w:hAnsi="Times New Roman"/>
        </w:rPr>
        <w:t xml:space="preserve">  поселени</w:t>
      </w:r>
      <w:r w:rsidR="00F722AC">
        <w:rPr>
          <w:rFonts w:ascii="Times New Roman" w:hAnsi="Times New Roman"/>
        </w:rPr>
        <w:t>я</w:t>
      </w:r>
      <w:r w:rsidR="00F722AC" w:rsidRPr="007B17F9">
        <w:rPr>
          <w:rFonts w:ascii="Times New Roman" w:hAnsi="Times New Roman" w:cs="Times New Roman"/>
        </w:rPr>
        <w:t xml:space="preserve"> </w:t>
      </w:r>
      <w:r w:rsidRPr="007B17F9">
        <w:rPr>
          <w:rFonts w:ascii="Times New Roman" w:hAnsi="Times New Roman" w:cs="Times New Roman"/>
        </w:rPr>
        <w:t>в течение десяти дней заключает договор с заявителем.</w:t>
      </w:r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В случае поступления в течение десяти дней со дня опубликования извещения заявлений иных заявителей принимается решение о проведен</w:t>
      </w:r>
      <w:proofErr w:type="gramStart"/>
      <w:r w:rsidRPr="007B17F9">
        <w:rPr>
          <w:rFonts w:ascii="Times New Roman" w:hAnsi="Times New Roman" w:cs="Times New Roman"/>
        </w:rPr>
        <w:t>ии ау</w:t>
      </w:r>
      <w:proofErr w:type="gramEnd"/>
      <w:r w:rsidRPr="007B17F9">
        <w:rPr>
          <w:rFonts w:ascii="Times New Roman" w:hAnsi="Times New Roman" w:cs="Times New Roman"/>
        </w:rPr>
        <w:t>кциона по продаже права на заключение договора (далее - аукцион).</w:t>
      </w:r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Порядок проведения аукциона определен в Положении 2 к настоящему Положению.</w:t>
      </w:r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1.7.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B17F9" w:rsidRPr="007B17F9" w:rsidRDefault="007B17F9" w:rsidP="00F72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lastRenderedPageBreak/>
        <w:t>1.8. Утверждение схемы размещения нестационарных торговых объектов, равно как и внесение в нее изменений, не может служить основанием для пересмотра мест размещения  нестационарных торговых объектов, строительство, реконструкция и эксплуатация которых были начаты до утверждения указанной схемы. Такие нестационарные торговые объекты включаются в схему размещения нестационарных торговых объектов при условии, что они были размещены в соответствии с действующим законодательством.</w:t>
      </w:r>
      <w:bookmarkStart w:id="0" w:name="sub_114"/>
    </w:p>
    <w:bookmarkEnd w:id="0"/>
    <w:p w:rsidR="00B23CB2" w:rsidRDefault="00B23CB2" w:rsidP="00B2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2. Эксплуатация нестационарных торговых объектов</w:t>
      </w:r>
    </w:p>
    <w:p w:rsidR="008304BC" w:rsidRPr="007B17F9" w:rsidRDefault="008304BC" w:rsidP="00B2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B23CB2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17F9">
        <w:rPr>
          <w:rFonts w:ascii="Times New Roman" w:hAnsi="Times New Roman" w:cs="Times New Roman"/>
          <w:color w:val="000000" w:themeColor="text1"/>
        </w:rPr>
        <w:t>2.1. Размещение нестационарных торговых объектов осуществляется в местах, определенных в Схеме.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17F9">
        <w:rPr>
          <w:rFonts w:ascii="Times New Roman" w:hAnsi="Times New Roman" w:cs="Times New Roman"/>
          <w:color w:val="000000" w:themeColor="text1"/>
        </w:rPr>
        <w:t xml:space="preserve">2.2. </w:t>
      </w:r>
      <w:proofErr w:type="gramStart"/>
      <w:r w:rsidRPr="007B17F9">
        <w:rPr>
          <w:rFonts w:ascii="Times New Roman" w:hAnsi="Times New Roman" w:cs="Times New Roman"/>
          <w:color w:val="000000" w:themeColor="text1"/>
        </w:rPr>
        <w:t xml:space="preserve">Требования к местам допустимого размещения, внешнему виду и техническому состоянию объектов (технические требования к материалам изготовления, предельные требования к внешним габаритам, площади, а также к внешнему оформлению (дизайну) должны быть согласованы с главным архитектором Администрации </w:t>
      </w:r>
      <w:proofErr w:type="spellStart"/>
      <w:r w:rsidRPr="007B17F9">
        <w:rPr>
          <w:rFonts w:ascii="Times New Roman" w:hAnsi="Times New Roman" w:cs="Times New Roman"/>
          <w:color w:val="000000" w:themeColor="text1"/>
        </w:rPr>
        <w:t>Неклиновского</w:t>
      </w:r>
      <w:proofErr w:type="spellEnd"/>
      <w:r w:rsidRPr="007B17F9">
        <w:rPr>
          <w:rFonts w:ascii="Times New Roman" w:hAnsi="Times New Roman" w:cs="Times New Roman"/>
          <w:color w:val="000000" w:themeColor="text1"/>
        </w:rPr>
        <w:t xml:space="preserve"> района, с учетом документации по планировке территории, утвержденной в порядке, установленном законодательством о градостроительной деятельности.</w:t>
      </w:r>
      <w:proofErr w:type="gramEnd"/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17F9">
        <w:rPr>
          <w:rFonts w:ascii="Times New Roman" w:hAnsi="Times New Roman" w:cs="Times New Roman"/>
          <w:color w:val="000000" w:themeColor="text1"/>
        </w:rPr>
        <w:t>2.3.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требований, а также соблюдение работниками условий труда и правил личной гигиены.</w:t>
      </w:r>
    </w:p>
    <w:p w:rsidR="00B23CB2" w:rsidRDefault="00B23CB2" w:rsidP="00B2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3. Порядок размещения нестационарных торговых объектов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3.1. Размещение нестационарных торговых объектов осуществляется без предоставления земельных участков и установления сервитута,  по договору на размещение нестационарного торгового объекта. 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3.2. По Договору взимается плата за размещение нестационарного торгового объекта, рассчитываемая в соответствии с </w:t>
      </w:r>
      <w:hyperlink w:anchor="Par117" w:history="1">
        <w:r w:rsidRPr="007B17F9">
          <w:rPr>
            <w:rFonts w:ascii="Times New Roman" w:hAnsi="Times New Roman" w:cs="Times New Roman"/>
          </w:rPr>
          <w:t>Методикой</w:t>
        </w:r>
      </w:hyperlink>
      <w:r w:rsidRPr="007B17F9">
        <w:rPr>
          <w:rFonts w:ascii="Times New Roman" w:hAnsi="Times New Roman" w:cs="Times New Roman"/>
        </w:rPr>
        <w:t xml:space="preserve"> определения платы за размещение нестационарного торгового объекта, являющейся приложением к настоящему Положению.</w:t>
      </w:r>
    </w:p>
    <w:p w:rsidR="00551342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43B8">
        <w:rPr>
          <w:rFonts w:ascii="Times New Roman" w:hAnsi="Times New Roman" w:cs="Times New Roman"/>
        </w:rPr>
        <w:t xml:space="preserve">Указанная плата подлежит зачислению в доход муниципального образования </w:t>
      </w:r>
      <w:r w:rsidR="00551342" w:rsidRPr="007B17F9">
        <w:rPr>
          <w:rFonts w:ascii="Times New Roman" w:hAnsi="Times New Roman" w:cs="Times New Roman"/>
        </w:rPr>
        <w:t>«</w:t>
      </w:r>
      <w:proofErr w:type="spellStart"/>
      <w:r w:rsidR="00551342" w:rsidRPr="007B17F9">
        <w:rPr>
          <w:rFonts w:ascii="Times New Roman" w:hAnsi="Times New Roman"/>
        </w:rPr>
        <w:t>Новобессергеневское</w:t>
      </w:r>
      <w:proofErr w:type="spellEnd"/>
      <w:r w:rsidR="00551342" w:rsidRPr="007B17F9">
        <w:rPr>
          <w:rFonts w:ascii="Times New Roman" w:hAnsi="Times New Roman"/>
        </w:rPr>
        <w:t xml:space="preserve"> сельское  поселение</w:t>
      </w:r>
      <w:r w:rsidR="00551342" w:rsidRPr="007B17F9">
        <w:rPr>
          <w:rFonts w:ascii="Times New Roman" w:hAnsi="Times New Roman" w:cs="Times New Roman"/>
        </w:rPr>
        <w:t>»</w:t>
      </w:r>
    </w:p>
    <w:p w:rsidR="007B17F9" w:rsidRPr="000A43B8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43B8">
        <w:rPr>
          <w:rFonts w:ascii="Times New Roman" w:hAnsi="Times New Roman" w:cs="Times New Roman"/>
        </w:rPr>
        <w:t xml:space="preserve">3.3. Владелец нестационарного торгового объекта, заключивший Договор, в течение трех дней после установки нестационарного торгового объекта направляет </w:t>
      </w:r>
      <w:r w:rsidR="00551342">
        <w:rPr>
          <w:rFonts w:ascii="Times New Roman" w:hAnsi="Times New Roman" w:cs="Times New Roman"/>
        </w:rPr>
        <w:t>в Администрацию</w:t>
      </w:r>
      <w:r w:rsidRPr="000A43B8">
        <w:rPr>
          <w:rFonts w:ascii="Times New Roman" w:hAnsi="Times New Roman" w:cs="Times New Roman"/>
        </w:rPr>
        <w:t xml:space="preserve"> </w:t>
      </w:r>
      <w:proofErr w:type="spellStart"/>
      <w:r w:rsidR="00551342" w:rsidRPr="007B17F9">
        <w:rPr>
          <w:rFonts w:ascii="Times New Roman" w:hAnsi="Times New Roman"/>
        </w:rPr>
        <w:t>Новобессергеневско</w:t>
      </w:r>
      <w:r w:rsidR="00551342">
        <w:rPr>
          <w:rFonts w:ascii="Times New Roman" w:hAnsi="Times New Roman"/>
        </w:rPr>
        <w:t>го</w:t>
      </w:r>
      <w:proofErr w:type="spellEnd"/>
      <w:r w:rsidR="00551342" w:rsidRPr="007B17F9">
        <w:rPr>
          <w:rFonts w:ascii="Times New Roman" w:hAnsi="Times New Roman"/>
        </w:rPr>
        <w:t xml:space="preserve"> сельско</w:t>
      </w:r>
      <w:r w:rsidR="00551342">
        <w:rPr>
          <w:rFonts w:ascii="Times New Roman" w:hAnsi="Times New Roman"/>
        </w:rPr>
        <w:t>го</w:t>
      </w:r>
      <w:r w:rsidR="00551342" w:rsidRPr="007B17F9">
        <w:rPr>
          <w:rFonts w:ascii="Times New Roman" w:hAnsi="Times New Roman"/>
        </w:rPr>
        <w:t xml:space="preserve">  поселени</w:t>
      </w:r>
      <w:r w:rsidR="00551342">
        <w:rPr>
          <w:rFonts w:ascii="Times New Roman" w:hAnsi="Times New Roman"/>
        </w:rPr>
        <w:t>я</w:t>
      </w:r>
      <w:r w:rsidRPr="000A43B8">
        <w:rPr>
          <w:rFonts w:ascii="Times New Roman" w:hAnsi="Times New Roman" w:cs="Times New Roman"/>
        </w:rPr>
        <w:t xml:space="preserve"> (далее </w:t>
      </w:r>
      <w:proofErr w:type="gramStart"/>
      <w:r w:rsidRPr="000A43B8">
        <w:rPr>
          <w:rFonts w:ascii="Times New Roman" w:hAnsi="Times New Roman" w:cs="Times New Roman"/>
        </w:rPr>
        <w:t>-У</w:t>
      </w:r>
      <w:proofErr w:type="gramEnd"/>
      <w:r w:rsidRPr="000A43B8">
        <w:rPr>
          <w:rFonts w:ascii="Times New Roman" w:hAnsi="Times New Roman" w:cs="Times New Roman"/>
        </w:rPr>
        <w:t xml:space="preserve">полномоченный орган) в письменной форме извещение о размещении нестационарного торгового объекта. 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43B8">
        <w:rPr>
          <w:rFonts w:ascii="Times New Roman" w:hAnsi="Times New Roman" w:cs="Times New Roman"/>
        </w:rPr>
        <w:t>3.4. По окончании срока действия Договора, а также</w:t>
      </w:r>
      <w:r w:rsidRPr="001E36AB">
        <w:rPr>
          <w:rFonts w:ascii="Times New Roman" w:hAnsi="Times New Roman" w:cs="Times New Roman"/>
        </w:rPr>
        <w:t xml:space="preserve"> при досрочном</w:t>
      </w:r>
      <w:r w:rsidRPr="007B17F9">
        <w:rPr>
          <w:rFonts w:ascii="Times New Roman" w:hAnsi="Times New Roman" w:cs="Times New Roman"/>
        </w:rPr>
        <w:t xml:space="preserve">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3.5.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4. Прекращение права на размещение нестационарного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торгового объекта</w:t>
      </w:r>
    </w:p>
    <w:p w:rsidR="007B17F9" w:rsidRDefault="007B17F9" w:rsidP="00B23CB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4.1. Право на размещение нестационарного специализированного торгового объекта прекращается в случаях, предусмотренных </w:t>
      </w:r>
      <w:hyperlink w:anchor="Par329" w:history="1">
        <w:r w:rsidRPr="007B17F9">
          <w:rPr>
            <w:rFonts w:ascii="Times New Roman" w:hAnsi="Times New Roman" w:cs="Times New Roman"/>
          </w:rPr>
          <w:t>Договором</w:t>
        </w:r>
      </w:hyperlink>
      <w:r w:rsidR="00B23CB2">
        <w:t xml:space="preserve"> </w:t>
      </w:r>
      <w:r w:rsidRPr="007B17F9">
        <w:rPr>
          <w:rFonts w:ascii="Times New Roman" w:eastAsia="Calibri" w:hAnsi="Times New Roman" w:cs="Times New Roman"/>
          <w:lang w:eastAsia="en-US"/>
        </w:rPr>
        <w:t>на право размещения нестационарного торгового объекта</w:t>
      </w:r>
      <w:r w:rsidR="00B23CB2">
        <w:rPr>
          <w:rFonts w:ascii="Times New Roman" w:eastAsia="Calibri" w:hAnsi="Times New Roman" w:cs="Times New Roman"/>
          <w:lang w:eastAsia="en-US"/>
        </w:rPr>
        <w:t xml:space="preserve"> </w:t>
      </w:r>
      <w:r w:rsidRPr="007B17F9">
        <w:rPr>
          <w:rFonts w:ascii="Times New Roman" w:eastAsia="Calibri" w:hAnsi="Times New Roman" w:cs="Times New Roman"/>
          <w:lang w:eastAsia="en-US"/>
        </w:rPr>
        <w:t xml:space="preserve">по результатам проведения аукциона на право заключения договора на размещение нестационарных торговых объектов, </w:t>
      </w:r>
      <w:r w:rsidRPr="007B17F9">
        <w:rPr>
          <w:rFonts w:ascii="Times New Roman" w:hAnsi="Times New Roman" w:cs="Times New Roman"/>
        </w:rPr>
        <w:t>а также в случае: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а</w:t>
      </w:r>
      <w:proofErr w:type="gramStart"/>
      <w:r w:rsidRPr="007B17F9">
        <w:rPr>
          <w:rFonts w:ascii="Times New Roman" w:hAnsi="Times New Roman" w:cs="Times New Roman"/>
        </w:rPr>
        <w:t>)п</w:t>
      </w:r>
      <w:proofErr w:type="gramEnd"/>
      <w:r w:rsidRPr="007B17F9">
        <w:rPr>
          <w:rFonts w:ascii="Times New Roman" w:hAnsi="Times New Roman" w:cs="Times New Roman"/>
        </w:rPr>
        <w:t>рекращения владельцем нестационарного торгового объекта в установленном законом порядке своей деятельности;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б) неисполнение владельцем условий Договора;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17F9">
        <w:rPr>
          <w:rFonts w:ascii="Times New Roman" w:hAnsi="Times New Roman" w:cs="Times New Roman"/>
          <w:color w:val="000000" w:themeColor="text1"/>
        </w:rPr>
        <w:t>в)</w:t>
      </w:r>
      <w:bookmarkStart w:id="1" w:name="Par91"/>
      <w:bookmarkEnd w:id="1"/>
      <w:r w:rsidR="00B23CB2">
        <w:rPr>
          <w:rFonts w:ascii="Times New Roman" w:hAnsi="Times New Roman" w:cs="Times New Roman"/>
          <w:color w:val="000000" w:themeColor="text1"/>
        </w:rPr>
        <w:t xml:space="preserve"> </w:t>
      </w:r>
      <w:r w:rsidRPr="007B17F9">
        <w:rPr>
          <w:rFonts w:ascii="Times New Roman" w:hAnsi="Times New Roman" w:cs="Times New Roman"/>
          <w:color w:val="000000" w:themeColor="text1"/>
        </w:rPr>
        <w:t>принятия органом местного самоуправления следующих решений: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-о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-об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-о размещении объектов капитального строительства регионального и муниципального значения, и по иным основания, предусмотренным действующим законодательством, настоящим Положением, Договором.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lastRenderedPageBreak/>
        <w:t xml:space="preserve">4.2. Нестационарные торговые объекты подлежат демонтажу по основаниям и в порядке, указанным в </w:t>
      </w:r>
      <w:hyperlink w:anchor="Par329" w:history="1">
        <w:r w:rsidRPr="007B17F9">
          <w:rPr>
            <w:rFonts w:ascii="Times New Roman" w:hAnsi="Times New Roman" w:cs="Times New Roman"/>
          </w:rPr>
          <w:t>Договоре</w:t>
        </w:r>
      </w:hyperlink>
      <w:r w:rsidRPr="007B17F9">
        <w:rPr>
          <w:rFonts w:ascii="Times New Roman" w:hAnsi="Times New Roman" w:cs="Times New Roman"/>
        </w:rPr>
        <w:t xml:space="preserve"> на право размещения нестационарного торгового объекта</w:t>
      </w:r>
      <w:r w:rsidRPr="007B17F9">
        <w:rPr>
          <w:rFonts w:ascii="Times New Roman" w:eastAsia="Calibri" w:hAnsi="Times New Roman" w:cs="Times New Roman"/>
          <w:lang w:eastAsia="en-US"/>
        </w:rPr>
        <w:t xml:space="preserve"> по результатам проведения аукциона на право заключения договора на размещение нестационарных торговых объектов</w:t>
      </w:r>
      <w:r w:rsidRPr="007B17F9">
        <w:rPr>
          <w:rFonts w:ascii="Times New Roman" w:hAnsi="Times New Roman" w:cs="Times New Roman"/>
        </w:rPr>
        <w:t xml:space="preserve">   в соответствии с требованиями и в порядке, установленными законодательством Российской Федерации.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4.3.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7B17F9" w:rsidRPr="007B17F9" w:rsidRDefault="007B17F9" w:rsidP="00B2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17F9" w:rsidRDefault="007B17F9" w:rsidP="00E07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5. Заключительные и переходные положения</w:t>
      </w:r>
    </w:p>
    <w:p w:rsidR="00D26960" w:rsidRPr="007B17F9" w:rsidRDefault="00D26960" w:rsidP="00E07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7B17F9" w:rsidRPr="007B17F9" w:rsidRDefault="007B17F9" w:rsidP="00E0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5.1. Учет и </w:t>
      </w:r>
      <w:proofErr w:type="gramStart"/>
      <w:r w:rsidRPr="007B17F9">
        <w:rPr>
          <w:rFonts w:ascii="Times New Roman" w:hAnsi="Times New Roman" w:cs="Times New Roman"/>
        </w:rPr>
        <w:t>контроль за</w:t>
      </w:r>
      <w:proofErr w:type="gramEnd"/>
      <w:r w:rsidRPr="007B17F9">
        <w:rPr>
          <w:rFonts w:ascii="Times New Roman" w:hAnsi="Times New Roman" w:cs="Times New Roman"/>
        </w:rPr>
        <w:t xml:space="preserve"> размещением нестационарных торговых объектов, а также за исполнением условий Договора осуществляет Уполномоченный орган.</w:t>
      </w:r>
    </w:p>
    <w:p w:rsidR="007B17F9" w:rsidRPr="007B17F9" w:rsidRDefault="007B17F9" w:rsidP="00E0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5.2. Договоры аренды земельных участков для размещения движимых объектов на территории муниципальных образований, заключенные до утверждения настоящего Положения, действуют до окончания срока их действия.</w:t>
      </w:r>
    </w:p>
    <w:p w:rsidR="007B17F9" w:rsidRPr="007B17F9" w:rsidRDefault="007B17F9" w:rsidP="00E0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5.3. После вступления в силу настоящего Положения Уполномоченный орган предупреждает арендаторов земельных участков, на которых размещены нестационарные торговые объекты, об отказе от продолжения арендных отношений в соответствии с действующим законодательством:</w:t>
      </w:r>
    </w:p>
    <w:p w:rsidR="007B17F9" w:rsidRPr="007B17F9" w:rsidRDefault="007B17F9" w:rsidP="00E0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- в отношении договоров аренды земельных участков, продленных на неопределенный срок, - в течение 30 дней </w:t>
      </w:r>
      <w:proofErr w:type="gramStart"/>
      <w:r w:rsidRPr="007B17F9">
        <w:rPr>
          <w:rFonts w:ascii="Times New Roman" w:hAnsi="Times New Roman" w:cs="Times New Roman"/>
        </w:rPr>
        <w:t>с даты вступления</w:t>
      </w:r>
      <w:proofErr w:type="gramEnd"/>
      <w:r w:rsidRPr="007B17F9">
        <w:rPr>
          <w:rFonts w:ascii="Times New Roman" w:hAnsi="Times New Roman" w:cs="Times New Roman"/>
        </w:rPr>
        <w:t xml:space="preserve"> в силу настоящего Положения;</w:t>
      </w:r>
    </w:p>
    <w:p w:rsidR="007B17F9" w:rsidRPr="007B17F9" w:rsidRDefault="007B17F9" w:rsidP="00E0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- в отношении действующих договоров аренды земельных участков - не позднее 60 дней до окончания </w:t>
      </w:r>
      <w:proofErr w:type="gramStart"/>
      <w:r w:rsidRPr="007B17F9">
        <w:rPr>
          <w:rFonts w:ascii="Times New Roman" w:hAnsi="Times New Roman" w:cs="Times New Roman"/>
        </w:rPr>
        <w:t>срока действия договора аренды земельного участка</w:t>
      </w:r>
      <w:proofErr w:type="gramEnd"/>
      <w:r w:rsidRPr="007B17F9">
        <w:rPr>
          <w:rFonts w:ascii="Times New Roman" w:hAnsi="Times New Roman" w:cs="Times New Roman"/>
        </w:rPr>
        <w:t>.</w:t>
      </w:r>
    </w:p>
    <w:p w:rsidR="007B17F9" w:rsidRPr="007B17F9" w:rsidRDefault="007B17F9" w:rsidP="00E0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5.4. Участник аукциона на право размещения нестационарного торгового объекта,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p w:rsidR="007B17F9" w:rsidRPr="007B17F9" w:rsidRDefault="007B17F9" w:rsidP="007B17F9">
      <w:pPr>
        <w:jc w:val="center"/>
        <w:rPr>
          <w:rFonts w:ascii="Times New Roman" w:hAnsi="Times New Roman" w:cs="Times New Roman"/>
          <w:b/>
        </w:rPr>
      </w:pP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br w:type="page"/>
      </w:r>
    </w:p>
    <w:p w:rsidR="008304BC" w:rsidRPr="007B17F9" w:rsidRDefault="008304BC" w:rsidP="008304BC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Pr="007B17F9">
        <w:rPr>
          <w:rFonts w:ascii="Times New Roman" w:hAnsi="Times New Roman" w:cs="Times New Roman"/>
        </w:rPr>
        <w:t xml:space="preserve">к Положению </w:t>
      </w:r>
    </w:p>
    <w:p w:rsidR="008304BC" w:rsidRPr="007B17F9" w:rsidRDefault="008304BC" w:rsidP="008304B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о порядке размещения </w:t>
      </w:r>
      <w:proofErr w:type="gramStart"/>
      <w:r w:rsidRPr="007B17F9">
        <w:rPr>
          <w:rFonts w:ascii="Times New Roman" w:hAnsi="Times New Roman" w:cs="Times New Roman"/>
        </w:rPr>
        <w:t>нестационарных</w:t>
      </w:r>
      <w:proofErr w:type="gramEnd"/>
    </w:p>
    <w:p w:rsidR="008304BC" w:rsidRPr="007B17F9" w:rsidRDefault="008304BC" w:rsidP="008304B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торговых объектов на территории  </w:t>
      </w:r>
    </w:p>
    <w:p w:rsidR="008304BC" w:rsidRPr="007B17F9" w:rsidRDefault="008304BC" w:rsidP="008304B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муниципального образования </w:t>
      </w:r>
    </w:p>
    <w:p w:rsidR="008304BC" w:rsidRPr="007B17F9" w:rsidRDefault="008304BC" w:rsidP="00830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B17F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Нов</w:t>
      </w:r>
      <w:r w:rsidR="00074C9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бессергеневское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7B17F9">
        <w:rPr>
          <w:rFonts w:ascii="Times New Roman" w:hAnsi="Times New Roman" w:cs="Times New Roman"/>
        </w:rPr>
        <w:t>»</w:t>
      </w:r>
    </w:p>
    <w:p w:rsidR="007B17F9" w:rsidRPr="007B17F9" w:rsidRDefault="007B17F9" w:rsidP="007B1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04BC" w:rsidRDefault="007B17F9" w:rsidP="0083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Методика</w:t>
      </w:r>
      <w:r w:rsidR="008304BC">
        <w:rPr>
          <w:rFonts w:ascii="Times New Roman" w:hAnsi="Times New Roman" w:cs="Times New Roman"/>
          <w:b/>
        </w:rPr>
        <w:t xml:space="preserve"> </w:t>
      </w:r>
      <w:r w:rsidRPr="007B17F9">
        <w:rPr>
          <w:rFonts w:ascii="Times New Roman" w:hAnsi="Times New Roman" w:cs="Times New Roman"/>
          <w:b/>
        </w:rPr>
        <w:t>определения цены предмета аукциона на право размещения</w:t>
      </w:r>
    </w:p>
    <w:p w:rsidR="007B17F9" w:rsidRPr="007B17F9" w:rsidRDefault="007B17F9" w:rsidP="0083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нестационарного торгового объекта</w:t>
      </w:r>
    </w:p>
    <w:p w:rsidR="008304BC" w:rsidRDefault="008304BC" w:rsidP="007B17F9">
      <w:pPr>
        <w:ind w:firstLine="840"/>
        <w:jc w:val="both"/>
        <w:rPr>
          <w:rFonts w:ascii="Times New Roman" w:hAnsi="Times New Roman" w:cs="Times New Roman"/>
        </w:rPr>
      </w:pPr>
    </w:p>
    <w:p w:rsidR="00FC7C06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proofErr w:type="gramStart"/>
      <w:r w:rsidRPr="007B17F9">
        <w:rPr>
          <w:rFonts w:ascii="Times New Roman" w:hAnsi="Times New Roman" w:cs="Times New Roman"/>
        </w:rPr>
        <w:t xml:space="preserve">Начальная цена предмета аукциона определяется аукционной документацией в соответствии со </w:t>
      </w:r>
      <w:hyperlink r:id="rId14" w:history="1">
        <w:r w:rsidRPr="003745C7">
          <w:rPr>
            <w:rStyle w:val="a7"/>
            <w:rFonts w:ascii="Times New Roman" w:hAnsi="Times New Roman" w:cs="Times New Roman"/>
            <w:color w:val="auto"/>
          </w:rPr>
          <w:t>средними значениями удельных показателей</w:t>
        </w:r>
      </w:hyperlink>
      <w:r w:rsidRPr="007B17F9">
        <w:rPr>
          <w:rFonts w:ascii="Times New Roman" w:hAnsi="Times New Roman" w:cs="Times New Roman"/>
        </w:rPr>
        <w:t xml:space="preserve"> кадастровой стоимости земельных участков в составе земель населенных пунктов Ростовской области, утвержденными </w:t>
      </w:r>
      <w:hyperlink r:id="rId15" w:history="1">
        <w:r w:rsidRPr="003745C7">
          <w:rPr>
            <w:rStyle w:val="a7"/>
            <w:rFonts w:ascii="Times New Roman" w:hAnsi="Times New Roman" w:cs="Times New Roman"/>
            <w:color w:val="auto"/>
          </w:rPr>
          <w:t>Постановлением</w:t>
        </w:r>
      </w:hyperlink>
      <w:r w:rsidRPr="007B17F9">
        <w:rPr>
          <w:rFonts w:ascii="Times New Roman" w:hAnsi="Times New Roman" w:cs="Times New Roman"/>
        </w:rPr>
        <w:t xml:space="preserve"> Правительства Ростовской области от 25.11.2014 №778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</w:t>
      </w:r>
      <w:proofErr w:type="gramEnd"/>
      <w:r w:rsidRPr="007B17F9">
        <w:rPr>
          <w:rFonts w:ascii="Times New Roman" w:hAnsi="Times New Roman" w:cs="Times New Roman"/>
        </w:rPr>
        <w:t xml:space="preserve"> использования земельных участков», по формуле:</w:t>
      </w:r>
    </w:p>
    <w:p w:rsidR="00FC7C06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  <w:noProof/>
        </w:rPr>
        <w:drawing>
          <wp:inline distT="0" distB="0" distL="0" distR="0">
            <wp:extent cx="1446530" cy="2317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06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где:</w:t>
      </w:r>
    </w:p>
    <w:p w:rsidR="007B17F9" w:rsidRPr="007B17F9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НЦ - начальная цена предмета аукциона;</w:t>
      </w:r>
    </w:p>
    <w:p w:rsidR="007B17F9" w:rsidRPr="007B17F9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proofErr w:type="gramStart"/>
      <w:r w:rsidRPr="007B17F9">
        <w:rPr>
          <w:rFonts w:ascii="Times New Roman" w:hAnsi="Times New Roman" w:cs="Times New Roman"/>
        </w:rPr>
        <w:t>С</w:t>
      </w:r>
      <w:proofErr w:type="gramEnd"/>
      <w:r w:rsidRPr="007B17F9">
        <w:rPr>
          <w:rFonts w:ascii="Times New Roman" w:hAnsi="Times New Roman" w:cs="Times New Roman"/>
        </w:rPr>
        <w:t xml:space="preserve"> - </w:t>
      </w:r>
      <w:hyperlink r:id="rId17" w:history="1">
        <w:r w:rsidRPr="003745C7">
          <w:rPr>
            <w:rStyle w:val="a7"/>
            <w:rFonts w:ascii="Times New Roman" w:hAnsi="Times New Roman" w:cs="Times New Roman"/>
            <w:color w:val="auto"/>
          </w:rPr>
          <w:t>среднее значение удельных показателей</w:t>
        </w:r>
      </w:hyperlink>
      <w:r w:rsidRPr="007B17F9">
        <w:rPr>
          <w:rFonts w:ascii="Times New Roman" w:hAnsi="Times New Roman" w:cs="Times New Roman"/>
        </w:rPr>
        <w:t xml:space="preserve"> кадастровой стоимости земель данного вида разрешенного использования земельного участка в кадастровом квартале населенного пункта, утвержденных </w:t>
      </w:r>
      <w:hyperlink r:id="rId18" w:history="1">
        <w:r w:rsidRPr="003745C7">
          <w:rPr>
            <w:rStyle w:val="a7"/>
            <w:rFonts w:ascii="Times New Roman" w:hAnsi="Times New Roman" w:cs="Times New Roman"/>
            <w:color w:val="auto"/>
          </w:rPr>
          <w:t>постановлением</w:t>
        </w:r>
      </w:hyperlink>
      <w:r w:rsidRPr="007B17F9">
        <w:rPr>
          <w:rFonts w:ascii="Times New Roman" w:hAnsi="Times New Roman" w:cs="Times New Roman"/>
        </w:rPr>
        <w:t xml:space="preserve"> Правительства Ростовской области от 25.11.2014 №778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участков»;</w:t>
      </w:r>
    </w:p>
    <w:p w:rsidR="007B17F9" w:rsidRPr="007B17F9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  <w:noProof/>
        </w:rPr>
        <w:drawing>
          <wp:inline distT="0" distB="0" distL="0" distR="0">
            <wp:extent cx="204470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F9">
        <w:rPr>
          <w:rFonts w:ascii="Times New Roman" w:hAnsi="Times New Roman" w:cs="Times New Roman"/>
        </w:rPr>
        <w:t xml:space="preserve"> - коэффициент (2,0);</w:t>
      </w:r>
    </w:p>
    <w:p w:rsidR="007B17F9" w:rsidRPr="007B17F9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S - площадь нестационарного торгового объекта;</w:t>
      </w:r>
    </w:p>
    <w:p w:rsidR="007B17F9" w:rsidRPr="007B17F9" w:rsidRDefault="007B17F9" w:rsidP="007B17F9">
      <w:pPr>
        <w:ind w:firstLine="8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  <w:noProof/>
        </w:rPr>
        <w:drawing>
          <wp:inline distT="0" distB="0" distL="0" distR="0">
            <wp:extent cx="327660" cy="23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7F9">
        <w:rPr>
          <w:rFonts w:ascii="Times New Roman" w:hAnsi="Times New Roman" w:cs="Times New Roman"/>
        </w:rPr>
        <w:t xml:space="preserve"> - индекс </w:t>
      </w:r>
      <w:hyperlink r:id="rId21" w:history="1">
        <w:r w:rsidRPr="003745C7">
          <w:rPr>
            <w:rStyle w:val="a7"/>
            <w:rFonts w:ascii="Times New Roman" w:hAnsi="Times New Roman" w:cs="Times New Roman"/>
            <w:color w:val="auto"/>
          </w:rPr>
          <w:t>инфляции</w:t>
        </w:r>
      </w:hyperlink>
      <w:r w:rsidRPr="003745C7">
        <w:rPr>
          <w:rFonts w:ascii="Times New Roman" w:hAnsi="Times New Roman" w:cs="Times New Roman"/>
        </w:rPr>
        <w:t>,</w:t>
      </w:r>
      <w:r w:rsidRPr="007B17F9">
        <w:rPr>
          <w:rFonts w:ascii="Times New Roman" w:hAnsi="Times New Roman" w:cs="Times New Roman"/>
        </w:rPr>
        <w:t xml:space="preserve"> предусмотренный федеральным законом о федеральном бюджете на очередной финансовый год и плановый период.</w:t>
      </w:r>
    </w:p>
    <w:p w:rsidR="007B17F9" w:rsidRPr="007B17F9" w:rsidRDefault="007B17F9" w:rsidP="007B17F9">
      <w:pPr>
        <w:rPr>
          <w:rFonts w:ascii="Times New Roman" w:hAnsi="Times New Roman" w:cs="Times New Roman"/>
        </w:rPr>
      </w:pPr>
    </w:p>
    <w:p w:rsidR="007B17F9" w:rsidRPr="007B17F9" w:rsidRDefault="007B17F9" w:rsidP="007B17F9">
      <w:pPr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jc w:val="both"/>
        <w:rPr>
          <w:rFonts w:ascii="Times New Roman" w:hAnsi="Times New Roman" w:cs="Times New Roman"/>
        </w:rPr>
      </w:pPr>
    </w:p>
    <w:p w:rsidR="007B17F9" w:rsidRPr="007B17F9" w:rsidRDefault="007B17F9" w:rsidP="007B17F9">
      <w:pPr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br w:type="page"/>
      </w:r>
    </w:p>
    <w:p w:rsidR="007B17F9" w:rsidRPr="007B17F9" w:rsidRDefault="007B17F9" w:rsidP="008304BC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lastRenderedPageBreak/>
        <w:t xml:space="preserve">Приложение 2к Положению </w:t>
      </w:r>
    </w:p>
    <w:p w:rsidR="007B17F9" w:rsidRPr="007B17F9" w:rsidRDefault="007B17F9" w:rsidP="008304B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о порядке размещения </w:t>
      </w:r>
      <w:proofErr w:type="gramStart"/>
      <w:r w:rsidRPr="007B17F9">
        <w:rPr>
          <w:rFonts w:ascii="Times New Roman" w:hAnsi="Times New Roman" w:cs="Times New Roman"/>
        </w:rPr>
        <w:t>нестационарных</w:t>
      </w:r>
      <w:proofErr w:type="gramEnd"/>
    </w:p>
    <w:p w:rsidR="007B17F9" w:rsidRPr="007B17F9" w:rsidRDefault="007B17F9" w:rsidP="008304B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торговых объектов на территории  </w:t>
      </w:r>
    </w:p>
    <w:p w:rsidR="007B17F9" w:rsidRPr="007B17F9" w:rsidRDefault="007B17F9" w:rsidP="008304B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муниципального образования </w:t>
      </w:r>
    </w:p>
    <w:p w:rsidR="007B17F9" w:rsidRPr="007B17F9" w:rsidRDefault="007B17F9" w:rsidP="008304B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«</w:t>
      </w:r>
      <w:proofErr w:type="spellStart"/>
      <w:r w:rsidR="00074C98">
        <w:rPr>
          <w:rFonts w:ascii="Times New Roman" w:hAnsi="Times New Roman" w:cs="Times New Roman"/>
        </w:rPr>
        <w:t>Новобессергеневское</w:t>
      </w:r>
      <w:proofErr w:type="spellEnd"/>
      <w:r w:rsidR="00074C98">
        <w:rPr>
          <w:rFonts w:ascii="Times New Roman" w:hAnsi="Times New Roman" w:cs="Times New Roman"/>
        </w:rPr>
        <w:t xml:space="preserve"> сельское поселение</w:t>
      </w:r>
      <w:r w:rsidRPr="007B17F9">
        <w:rPr>
          <w:rFonts w:ascii="Times New Roman" w:hAnsi="Times New Roman" w:cs="Times New Roman"/>
        </w:rPr>
        <w:t>»</w:t>
      </w:r>
    </w:p>
    <w:p w:rsidR="007B17F9" w:rsidRPr="007B17F9" w:rsidRDefault="007B17F9" w:rsidP="003745C7">
      <w:pPr>
        <w:spacing w:after="0" w:line="240" w:lineRule="auto"/>
        <w:ind w:left="6600"/>
        <w:rPr>
          <w:rFonts w:ascii="Times New Roman" w:hAnsi="Times New Roman" w:cs="Times New Roman"/>
        </w:rPr>
      </w:pPr>
    </w:p>
    <w:p w:rsidR="007B17F9" w:rsidRPr="007B17F9" w:rsidRDefault="007B17F9" w:rsidP="003745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 xml:space="preserve">Положение </w:t>
      </w:r>
    </w:p>
    <w:p w:rsidR="003745C7" w:rsidRDefault="007B17F9" w:rsidP="003745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о порядке проведения аукциона на право заключения договора на размещение нестационарного торгового объекта на территории муниципального образования</w:t>
      </w:r>
    </w:p>
    <w:p w:rsidR="007B17F9" w:rsidRDefault="007B17F9" w:rsidP="003745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 xml:space="preserve"> «</w:t>
      </w:r>
      <w:proofErr w:type="spellStart"/>
      <w:r w:rsidR="003745C7" w:rsidRPr="003745C7">
        <w:rPr>
          <w:rFonts w:ascii="Times New Roman" w:hAnsi="Times New Roman" w:cs="Times New Roman"/>
          <w:b/>
        </w:rPr>
        <w:t>Нов</w:t>
      </w:r>
      <w:r w:rsidR="003745C7">
        <w:rPr>
          <w:rFonts w:ascii="Times New Roman" w:hAnsi="Times New Roman" w:cs="Times New Roman"/>
          <w:b/>
        </w:rPr>
        <w:t>о</w:t>
      </w:r>
      <w:r w:rsidR="003745C7" w:rsidRPr="003745C7">
        <w:rPr>
          <w:rFonts w:ascii="Times New Roman" w:hAnsi="Times New Roman" w:cs="Times New Roman"/>
          <w:b/>
        </w:rPr>
        <w:t>бессергеневское</w:t>
      </w:r>
      <w:proofErr w:type="spellEnd"/>
      <w:r w:rsidR="003745C7" w:rsidRPr="003745C7">
        <w:rPr>
          <w:rFonts w:ascii="Times New Roman" w:hAnsi="Times New Roman" w:cs="Times New Roman"/>
          <w:b/>
        </w:rPr>
        <w:t xml:space="preserve"> сельское поселение</w:t>
      </w:r>
      <w:r w:rsidRPr="007B17F9">
        <w:rPr>
          <w:rFonts w:ascii="Times New Roman" w:hAnsi="Times New Roman" w:cs="Times New Roman"/>
          <w:b/>
        </w:rPr>
        <w:t>»</w:t>
      </w:r>
    </w:p>
    <w:p w:rsidR="003745C7" w:rsidRPr="007B17F9" w:rsidRDefault="003745C7" w:rsidP="003745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7F9" w:rsidRPr="007B17F9" w:rsidRDefault="007B17F9" w:rsidP="007B17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7F9">
        <w:rPr>
          <w:rFonts w:ascii="Times New Roman" w:hAnsi="Times New Roman" w:cs="Times New Roman"/>
          <w:b/>
        </w:rPr>
        <w:t>Общие положения</w:t>
      </w:r>
    </w:p>
    <w:p w:rsidR="003745C7" w:rsidRDefault="003745C7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1.1. Решение о проведен</w:t>
      </w:r>
      <w:proofErr w:type="gramStart"/>
      <w:r w:rsidRPr="007B17F9">
        <w:rPr>
          <w:rFonts w:ascii="Times New Roman" w:hAnsi="Times New Roman" w:cs="Times New Roman"/>
        </w:rPr>
        <w:t>ии ау</w:t>
      </w:r>
      <w:proofErr w:type="gramEnd"/>
      <w:r w:rsidRPr="007B17F9">
        <w:rPr>
          <w:rFonts w:ascii="Times New Roman" w:hAnsi="Times New Roman" w:cs="Times New Roman"/>
        </w:rPr>
        <w:t xml:space="preserve">кциона принимается постановлением Администрации </w:t>
      </w:r>
      <w:proofErr w:type="spellStart"/>
      <w:r w:rsidR="00551342" w:rsidRPr="007B17F9">
        <w:rPr>
          <w:rFonts w:ascii="Times New Roman" w:hAnsi="Times New Roman"/>
        </w:rPr>
        <w:t>Новобессергеневско</w:t>
      </w:r>
      <w:r w:rsidR="00551342">
        <w:rPr>
          <w:rFonts w:ascii="Times New Roman" w:hAnsi="Times New Roman"/>
        </w:rPr>
        <w:t>го</w:t>
      </w:r>
      <w:proofErr w:type="spellEnd"/>
      <w:r w:rsidR="00551342" w:rsidRPr="007B17F9">
        <w:rPr>
          <w:rFonts w:ascii="Times New Roman" w:hAnsi="Times New Roman"/>
        </w:rPr>
        <w:t xml:space="preserve"> сельско</w:t>
      </w:r>
      <w:r w:rsidR="00551342">
        <w:rPr>
          <w:rFonts w:ascii="Times New Roman" w:hAnsi="Times New Roman"/>
        </w:rPr>
        <w:t>го</w:t>
      </w:r>
      <w:r w:rsidR="00551342" w:rsidRPr="007B17F9">
        <w:rPr>
          <w:rFonts w:ascii="Times New Roman" w:hAnsi="Times New Roman"/>
        </w:rPr>
        <w:t xml:space="preserve">  поселени</w:t>
      </w:r>
      <w:r w:rsidR="00551342">
        <w:rPr>
          <w:rFonts w:ascii="Times New Roman" w:hAnsi="Times New Roman"/>
        </w:rPr>
        <w:t>я</w:t>
      </w:r>
      <w:r w:rsidRPr="007B17F9">
        <w:rPr>
          <w:rFonts w:ascii="Times New Roman" w:hAnsi="Times New Roman" w:cs="Times New Roman"/>
        </w:rPr>
        <w:t>, в том числе по заявлениям юридических и физических лиц.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Аукцион является открытым по составу участников.</w:t>
      </w:r>
    </w:p>
    <w:p w:rsidR="007B17F9" w:rsidRPr="001E36AB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sub_222"/>
      <w:r w:rsidRPr="007B17F9">
        <w:rPr>
          <w:rFonts w:ascii="Times New Roman" w:hAnsi="Times New Roman" w:cs="Times New Roman"/>
        </w:rPr>
        <w:t xml:space="preserve">1.2. </w:t>
      </w:r>
      <w:r w:rsidRPr="001E36AB">
        <w:rPr>
          <w:rFonts w:ascii="Times New Roman" w:hAnsi="Times New Roman" w:cs="Times New Roman"/>
        </w:rPr>
        <w:t xml:space="preserve">Организатором аукциона является </w:t>
      </w:r>
      <w:r w:rsidR="00551342" w:rsidRPr="007B17F9">
        <w:rPr>
          <w:rFonts w:ascii="Times New Roman" w:hAnsi="Times New Roman" w:cs="Times New Roman"/>
        </w:rPr>
        <w:t xml:space="preserve">Администрации </w:t>
      </w:r>
      <w:proofErr w:type="spellStart"/>
      <w:r w:rsidR="00551342" w:rsidRPr="007B17F9">
        <w:rPr>
          <w:rFonts w:ascii="Times New Roman" w:hAnsi="Times New Roman"/>
        </w:rPr>
        <w:t>Новобессергеневско</w:t>
      </w:r>
      <w:r w:rsidR="00551342">
        <w:rPr>
          <w:rFonts w:ascii="Times New Roman" w:hAnsi="Times New Roman"/>
        </w:rPr>
        <w:t>го</w:t>
      </w:r>
      <w:proofErr w:type="spellEnd"/>
      <w:r w:rsidR="00551342" w:rsidRPr="007B17F9">
        <w:rPr>
          <w:rFonts w:ascii="Times New Roman" w:hAnsi="Times New Roman"/>
        </w:rPr>
        <w:t xml:space="preserve"> сельско</w:t>
      </w:r>
      <w:r w:rsidR="00551342">
        <w:rPr>
          <w:rFonts w:ascii="Times New Roman" w:hAnsi="Times New Roman"/>
        </w:rPr>
        <w:t>го</w:t>
      </w:r>
      <w:r w:rsidR="00551342" w:rsidRPr="007B17F9">
        <w:rPr>
          <w:rFonts w:ascii="Times New Roman" w:hAnsi="Times New Roman"/>
        </w:rPr>
        <w:t xml:space="preserve">  поселени</w:t>
      </w:r>
      <w:r w:rsidR="00551342">
        <w:rPr>
          <w:rFonts w:ascii="Times New Roman" w:hAnsi="Times New Roman"/>
        </w:rPr>
        <w:t xml:space="preserve">я </w:t>
      </w:r>
      <w:r w:rsidRPr="001E36AB">
        <w:rPr>
          <w:rFonts w:ascii="Times New Roman" w:hAnsi="Times New Roman" w:cs="Times New Roman"/>
        </w:rPr>
        <w:t xml:space="preserve"> (далее - организатор аукциона).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sub_223"/>
      <w:bookmarkEnd w:id="2"/>
      <w:r w:rsidRPr="007B17F9">
        <w:rPr>
          <w:rFonts w:ascii="Times New Roman" w:hAnsi="Times New Roman" w:cs="Times New Roman"/>
        </w:rPr>
        <w:t>1.3. Предметом аукциона является продажа права на заключение договора.</w:t>
      </w:r>
      <w:bookmarkStart w:id="4" w:name="sub_224"/>
      <w:bookmarkEnd w:id="3"/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B17F9">
        <w:rPr>
          <w:rFonts w:ascii="Times New Roman" w:hAnsi="Times New Roman" w:cs="Times New Roman"/>
        </w:rPr>
        <w:t xml:space="preserve">1.4.Начальная цена предмета аукциона определяется организатором аукциона в соответствии с </w:t>
      </w:r>
      <w:hyperlink w:anchor="sub_2000" w:history="1">
        <w:r w:rsidRPr="003745C7">
          <w:rPr>
            <w:rStyle w:val="a7"/>
            <w:rFonts w:ascii="Times New Roman" w:hAnsi="Times New Roman" w:cs="Times New Roman"/>
            <w:color w:val="auto"/>
          </w:rPr>
          <w:t>Методикой</w:t>
        </w:r>
      </w:hyperlink>
      <w:r w:rsidRPr="007B17F9">
        <w:rPr>
          <w:rFonts w:ascii="Times New Roman" w:hAnsi="Times New Roman" w:cs="Times New Roman"/>
        </w:rPr>
        <w:t xml:space="preserve">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«</w:t>
      </w:r>
      <w:proofErr w:type="spellStart"/>
      <w:r w:rsidR="00C32B65">
        <w:rPr>
          <w:rFonts w:ascii="Times New Roman" w:hAnsi="Times New Roman" w:cs="Times New Roman"/>
        </w:rPr>
        <w:t>Новобессергеневское</w:t>
      </w:r>
      <w:proofErr w:type="spellEnd"/>
      <w:r w:rsidR="00C32B65">
        <w:rPr>
          <w:rFonts w:ascii="Times New Roman" w:hAnsi="Times New Roman" w:cs="Times New Roman"/>
        </w:rPr>
        <w:t xml:space="preserve"> сельское поселение</w:t>
      </w:r>
      <w:r w:rsidRPr="007B17F9">
        <w:rPr>
          <w:rFonts w:ascii="Times New Roman" w:hAnsi="Times New Roman" w:cs="Times New Roman"/>
        </w:rPr>
        <w:t xml:space="preserve">», в соответствии с приложением 1 к Положению о порядке размещения нестационарных торговых объектов на территории муниципального образования </w:t>
      </w:r>
      <w:bookmarkStart w:id="5" w:name="_GoBack"/>
      <w:bookmarkEnd w:id="5"/>
      <w:r w:rsidRPr="007B17F9">
        <w:rPr>
          <w:rFonts w:ascii="Times New Roman" w:hAnsi="Times New Roman" w:cs="Times New Roman"/>
        </w:rPr>
        <w:t>«</w:t>
      </w:r>
      <w:proofErr w:type="spellStart"/>
      <w:r w:rsidR="00C32B65">
        <w:rPr>
          <w:rFonts w:ascii="Times New Roman" w:hAnsi="Times New Roman" w:cs="Times New Roman"/>
        </w:rPr>
        <w:t>Новобессергеневское</w:t>
      </w:r>
      <w:proofErr w:type="spellEnd"/>
      <w:r w:rsidR="00C32B65">
        <w:rPr>
          <w:rFonts w:ascii="Times New Roman" w:hAnsi="Times New Roman" w:cs="Times New Roman"/>
        </w:rPr>
        <w:t xml:space="preserve"> сельское поселение</w:t>
      </w:r>
      <w:r w:rsidRPr="007B17F9">
        <w:rPr>
          <w:rFonts w:ascii="Times New Roman" w:hAnsi="Times New Roman" w:cs="Times New Roman"/>
        </w:rPr>
        <w:t xml:space="preserve">». </w:t>
      </w:r>
      <w:proofErr w:type="gramEnd"/>
    </w:p>
    <w:bookmarkEnd w:id="4"/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Размер платы за право размещения нестационарных торговых объектов на территории муниципального образования «</w:t>
      </w:r>
      <w:proofErr w:type="spellStart"/>
      <w:r w:rsidR="00AE3431">
        <w:rPr>
          <w:rFonts w:ascii="Times New Roman" w:hAnsi="Times New Roman" w:cs="Times New Roman"/>
        </w:rPr>
        <w:t>Новобессергеневское</w:t>
      </w:r>
      <w:proofErr w:type="spellEnd"/>
      <w:r w:rsidR="00AE3431">
        <w:rPr>
          <w:rFonts w:ascii="Times New Roman" w:hAnsi="Times New Roman" w:cs="Times New Roman"/>
        </w:rPr>
        <w:t xml:space="preserve"> сельское поселение</w:t>
      </w:r>
      <w:r w:rsidRPr="007B17F9">
        <w:rPr>
          <w:rFonts w:ascii="Times New Roman" w:hAnsi="Times New Roman" w:cs="Times New Roman"/>
        </w:rPr>
        <w:t>», определяется по результатам аукциона.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(шаг аукциона). Шаг аукциона устанавливается в пределах трех процентов начальной цены предмета аукциона.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" w:name="sub_225"/>
      <w:r w:rsidRPr="007B17F9">
        <w:rPr>
          <w:rFonts w:ascii="Times New Roman" w:hAnsi="Times New Roman" w:cs="Times New Roman"/>
        </w:rPr>
        <w:t xml:space="preserve">1.5. Организатор аукциона обеспечивает опубликование извещения в периодическом печатном издании, определенном в качестве источника официального опубликования, и его размещение на </w:t>
      </w:r>
      <w:hyperlink r:id="rId22" w:history="1">
        <w:r w:rsidRPr="003745C7">
          <w:rPr>
            <w:rStyle w:val="a7"/>
            <w:rFonts w:ascii="Times New Roman" w:hAnsi="Times New Roman" w:cs="Times New Roman"/>
            <w:color w:val="auto"/>
          </w:rPr>
          <w:t>официальном сайте</w:t>
        </w:r>
      </w:hyperlink>
      <w:r w:rsidRPr="007B17F9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(далее - официальный сайт), </w:t>
      </w:r>
      <w:hyperlink r:id="rId23" w:history="1">
        <w:r w:rsidRPr="003745C7">
          <w:rPr>
            <w:rStyle w:val="a7"/>
            <w:rFonts w:ascii="Times New Roman" w:hAnsi="Times New Roman" w:cs="Times New Roman"/>
            <w:color w:val="auto"/>
          </w:rPr>
          <w:t>официальном портале</w:t>
        </w:r>
      </w:hyperlink>
      <w:r w:rsidRPr="007B17F9">
        <w:rPr>
          <w:rFonts w:ascii="Times New Roman" w:hAnsi="Times New Roman" w:cs="Times New Roman"/>
        </w:rPr>
        <w:t xml:space="preserve"> </w:t>
      </w:r>
      <w:r w:rsidR="00551342" w:rsidRPr="007B17F9">
        <w:rPr>
          <w:rFonts w:ascii="Times New Roman" w:hAnsi="Times New Roman" w:cs="Times New Roman"/>
        </w:rPr>
        <w:t xml:space="preserve">Администрации </w:t>
      </w:r>
      <w:proofErr w:type="spellStart"/>
      <w:r w:rsidR="00551342" w:rsidRPr="007B17F9">
        <w:rPr>
          <w:rFonts w:ascii="Times New Roman" w:hAnsi="Times New Roman"/>
        </w:rPr>
        <w:t>Новобессергеневско</w:t>
      </w:r>
      <w:r w:rsidR="00551342">
        <w:rPr>
          <w:rFonts w:ascii="Times New Roman" w:hAnsi="Times New Roman"/>
        </w:rPr>
        <w:t>го</w:t>
      </w:r>
      <w:proofErr w:type="spellEnd"/>
      <w:r w:rsidR="00551342" w:rsidRPr="007B17F9">
        <w:rPr>
          <w:rFonts w:ascii="Times New Roman" w:hAnsi="Times New Roman"/>
        </w:rPr>
        <w:t xml:space="preserve"> сельско</w:t>
      </w:r>
      <w:r w:rsidR="00551342">
        <w:rPr>
          <w:rFonts w:ascii="Times New Roman" w:hAnsi="Times New Roman"/>
        </w:rPr>
        <w:t>го</w:t>
      </w:r>
      <w:r w:rsidR="00551342" w:rsidRPr="007B17F9">
        <w:rPr>
          <w:rFonts w:ascii="Times New Roman" w:hAnsi="Times New Roman"/>
        </w:rPr>
        <w:t xml:space="preserve">  поселени</w:t>
      </w:r>
      <w:r w:rsidR="00551342">
        <w:rPr>
          <w:rFonts w:ascii="Times New Roman" w:hAnsi="Times New Roman"/>
        </w:rPr>
        <w:t>я</w:t>
      </w:r>
      <w:r w:rsidR="00551342" w:rsidRPr="007B17F9">
        <w:rPr>
          <w:rFonts w:ascii="Times New Roman" w:hAnsi="Times New Roman" w:cs="Times New Roman"/>
        </w:rPr>
        <w:t xml:space="preserve"> </w:t>
      </w:r>
      <w:r w:rsidRPr="007B17F9">
        <w:rPr>
          <w:rFonts w:ascii="Times New Roman" w:hAnsi="Times New Roman" w:cs="Times New Roman"/>
        </w:rPr>
        <w:t>не менее чем за тридцать дней до дня проведения аукциона.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7" w:name="sub_226"/>
      <w:bookmarkEnd w:id="6"/>
      <w:r w:rsidRPr="007B17F9">
        <w:rPr>
          <w:rFonts w:ascii="Times New Roman" w:hAnsi="Times New Roman" w:cs="Times New Roman"/>
        </w:rPr>
        <w:t>1.6. Извещение о проведен</w:t>
      </w:r>
      <w:proofErr w:type="gramStart"/>
      <w:r w:rsidRPr="007B17F9">
        <w:rPr>
          <w:rFonts w:ascii="Times New Roman" w:hAnsi="Times New Roman" w:cs="Times New Roman"/>
        </w:rPr>
        <w:t>ии ау</w:t>
      </w:r>
      <w:proofErr w:type="gramEnd"/>
      <w:r w:rsidRPr="007B17F9">
        <w:rPr>
          <w:rFonts w:ascii="Times New Roman" w:hAnsi="Times New Roman" w:cs="Times New Roman"/>
        </w:rPr>
        <w:t>кциона должно содержать следующие сведения:</w:t>
      </w:r>
    </w:p>
    <w:bookmarkEnd w:id="7"/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наименование, местонахождение, почтовый адрес и адрес электронной почты, номер контактного телефона организатора аукциона;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место, дату, время проведения аукциона;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предмет аукциона, место размещения, адрес и площадь</w:t>
      </w:r>
      <w:r w:rsidR="00AE3431">
        <w:rPr>
          <w:rFonts w:ascii="Times New Roman" w:hAnsi="Times New Roman" w:cs="Times New Roman"/>
        </w:rPr>
        <w:t xml:space="preserve"> </w:t>
      </w:r>
      <w:r w:rsidRPr="007B17F9">
        <w:rPr>
          <w:rFonts w:ascii="Times New Roman" w:hAnsi="Times New Roman" w:cs="Times New Roman"/>
        </w:rPr>
        <w:t>нестационарного торгового объекта, адрес и время приема уполномоченного органа, в котором надлежит ознакомиться с требованиями к эскизному проекту нестационарных торговых объектов;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о начальной цене предмета аукциона;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о "шаге аукциона";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о сроке действия права на размещение нестационарного торгового объекта, при этом срок действия права на размещение нестационарного торгового объекта устанавливается в соответствии со схемой размещения нестационарного торгового объекта.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8" w:name="sub_227"/>
      <w:r w:rsidRPr="007B17F9">
        <w:rPr>
          <w:rFonts w:ascii="Times New Roman" w:hAnsi="Times New Roman" w:cs="Times New Roman"/>
        </w:rPr>
        <w:t>1.7. Обязательным приложением к размещенному на официальном сайте извещению о проведен</w:t>
      </w:r>
      <w:proofErr w:type="gramStart"/>
      <w:r w:rsidRPr="007B17F9">
        <w:rPr>
          <w:rFonts w:ascii="Times New Roman" w:hAnsi="Times New Roman" w:cs="Times New Roman"/>
        </w:rPr>
        <w:t>ии ау</w:t>
      </w:r>
      <w:proofErr w:type="gramEnd"/>
      <w:r w:rsidRPr="007B17F9">
        <w:rPr>
          <w:rFonts w:ascii="Times New Roman" w:hAnsi="Times New Roman" w:cs="Times New Roman"/>
        </w:rPr>
        <w:t>кциона является проект договора.</w:t>
      </w:r>
    </w:p>
    <w:p w:rsidR="007B17F9" w:rsidRPr="007B17F9" w:rsidRDefault="007B17F9" w:rsidP="003745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9" w:name="sub_228"/>
      <w:bookmarkEnd w:id="8"/>
      <w:r w:rsidRPr="007B17F9">
        <w:rPr>
          <w:rFonts w:ascii="Times New Roman" w:hAnsi="Times New Roman" w:cs="Times New Roman"/>
        </w:rPr>
        <w:t xml:space="preserve">1.8. Организатор аукциона вправе отказаться от проведения аукциона не </w:t>
      </w:r>
      <w:proofErr w:type="gramStart"/>
      <w:r w:rsidRPr="007B17F9">
        <w:rPr>
          <w:rFonts w:ascii="Times New Roman" w:hAnsi="Times New Roman" w:cs="Times New Roman"/>
        </w:rPr>
        <w:t>позднее</w:t>
      </w:r>
      <w:proofErr w:type="gramEnd"/>
      <w:r w:rsidRPr="007B17F9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</w:t>
      </w:r>
      <w:hyperlink r:id="rId24" w:history="1">
        <w:r w:rsidRPr="00AE3431">
          <w:rPr>
            <w:rStyle w:val="a7"/>
            <w:rFonts w:ascii="Times New Roman" w:hAnsi="Times New Roman" w:cs="Times New Roman"/>
            <w:color w:val="auto"/>
          </w:rPr>
          <w:t>официальном сайте</w:t>
        </w:r>
      </w:hyperlink>
      <w:r w:rsidRPr="00AE3431">
        <w:rPr>
          <w:rFonts w:ascii="Times New Roman" w:hAnsi="Times New Roman" w:cs="Times New Roman"/>
        </w:rPr>
        <w:t xml:space="preserve">, </w:t>
      </w:r>
      <w:hyperlink r:id="rId25" w:history="1">
        <w:r w:rsidRPr="00AE3431">
          <w:rPr>
            <w:rStyle w:val="a7"/>
            <w:rFonts w:ascii="Times New Roman" w:hAnsi="Times New Roman" w:cs="Times New Roman"/>
            <w:color w:val="auto"/>
          </w:rPr>
          <w:t>официальном портале</w:t>
        </w:r>
      </w:hyperlink>
      <w:r w:rsidRPr="007B17F9">
        <w:rPr>
          <w:rFonts w:ascii="Times New Roman" w:hAnsi="Times New Roman" w:cs="Times New Roman"/>
        </w:rPr>
        <w:t xml:space="preserve"> Администрации </w:t>
      </w:r>
      <w:proofErr w:type="spellStart"/>
      <w:r w:rsidR="001E36AB">
        <w:rPr>
          <w:rFonts w:ascii="Times New Roman" w:hAnsi="Times New Roman" w:cs="Times New Roman"/>
        </w:rPr>
        <w:t>Неклиновского</w:t>
      </w:r>
      <w:proofErr w:type="spellEnd"/>
      <w:r w:rsidR="001E36AB">
        <w:rPr>
          <w:rFonts w:ascii="Times New Roman" w:hAnsi="Times New Roman" w:cs="Times New Roman"/>
        </w:rPr>
        <w:t xml:space="preserve"> района</w:t>
      </w:r>
      <w:r w:rsidRPr="007B17F9">
        <w:rPr>
          <w:rFonts w:ascii="Times New Roman" w:hAnsi="Times New Roman" w:cs="Times New Roman"/>
        </w:rPr>
        <w:t xml:space="preserve"> организатором аукциона в течение трех дней </w:t>
      </w:r>
      <w:proofErr w:type="gramStart"/>
      <w:r w:rsidRPr="007B17F9">
        <w:rPr>
          <w:rFonts w:ascii="Times New Roman" w:hAnsi="Times New Roman" w:cs="Times New Roman"/>
        </w:rPr>
        <w:t>с даты принятия</w:t>
      </w:r>
      <w:proofErr w:type="gramEnd"/>
      <w:r w:rsidRPr="007B17F9">
        <w:rPr>
          <w:rFonts w:ascii="Times New Roman" w:hAnsi="Times New Roman" w:cs="Times New Roman"/>
        </w:rPr>
        <w:t xml:space="preserve"> решения об отказе от проведения аукциона.</w:t>
      </w:r>
      <w:r w:rsidR="00AE3431">
        <w:rPr>
          <w:rFonts w:ascii="Times New Roman" w:hAnsi="Times New Roman" w:cs="Times New Roman"/>
        </w:rPr>
        <w:t xml:space="preserve"> </w:t>
      </w:r>
      <w:r w:rsidRPr="007B17F9">
        <w:rPr>
          <w:rFonts w:ascii="Times New Roman" w:hAnsi="Times New Roman" w:cs="Times New Roman"/>
        </w:rPr>
        <w:t>Организатор аукциона в течение трех дней со дня принятия решения об отказе в проведен</w:t>
      </w:r>
      <w:proofErr w:type="gramStart"/>
      <w:r w:rsidRPr="007B17F9">
        <w:rPr>
          <w:rFonts w:ascii="Times New Roman" w:hAnsi="Times New Roman" w:cs="Times New Roman"/>
        </w:rPr>
        <w:t>ии ау</w:t>
      </w:r>
      <w:proofErr w:type="gramEnd"/>
      <w:r w:rsidRPr="007B17F9">
        <w:rPr>
          <w:rFonts w:ascii="Times New Roman" w:hAnsi="Times New Roman" w:cs="Times New Roman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  <w:bookmarkEnd w:id="9"/>
    </w:p>
    <w:p w:rsidR="00AE3431" w:rsidRDefault="00AE3431" w:rsidP="007B17F9">
      <w:pPr>
        <w:pStyle w:val="1"/>
        <w:ind w:firstLine="840"/>
        <w:rPr>
          <w:rFonts w:ascii="Times New Roman" w:hAnsi="Times New Roman"/>
          <w:color w:val="auto"/>
        </w:rPr>
      </w:pPr>
      <w:bookmarkStart w:id="10" w:name="sub_300"/>
    </w:p>
    <w:p w:rsidR="00AE3431" w:rsidRDefault="00AE3431" w:rsidP="007B17F9">
      <w:pPr>
        <w:pStyle w:val="1"/>
        <w:ind w:firstLine="840"/>
        <w:rPr>
          <w:rFonts w:ascii="Times New Roman" w:hAnsi="Times New Roman"/>
          <w:color w:val="auto"/>
        </w:rPr>
      </w:pPr>
    </w:p>
    <w:p w:rsidR="00AE3431" w:rsidRDefault="00AE3431" w:rsidP="007B17F9">
      <w:pPr>
        <w:pStyle w:val="1"/>
        <w:ind w:firstLine="840"/>
        <w:rPr>
          <w:rFonts w:ascii="Times New Roman" w:hAnsi="Times New Roman"/>
          <w:color w:val="auto"/>
        </w:rPr>
      </w:pPr>
    </w:p>
    <w:p w:rsidR="007B17F9" w:rsidRPr="007B17F9" w:rsidRDefault="007B17F9" w:rsidP="007B17F9">
      <w:pPr>
        <w:pStyle w:val="1"/>
        <w:ind w:firstLine="840"/>
        <w:rPr>
          <w:rFonts w:ascii="Times New Roman" w:hAnsi="Times New Roman"/>
          <w:color w:val="auto"/>
        </w:rPr>
      </w:pPr>
      <w:r w:rsidRPr="007B17F9">
        <w:rPr>
          <w:rFonts w:ascii="Times New Roman" w:hAnsi="Times New Roman"/>
          <w:color w:val="auto"/>
        </w:rPr>
        <w:t>2. Проведение аукциона</w:t>
      </w:r>
    </w:p>
    <w:bookmarkEnd w:id="10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2.1. Состав Комиссии по проведению аукциона (далее – аукционная комиссия) формируется и утверждается постановлением главы Администрации </w:t>
      </w:r>
      <w:proofErr w:type="spellStart"/>
      <w:r w:rsidR="00551342" w:rsidRPr="007B17F9">
        <w:rPr>
          <w:rFonts w:ascii="Times New Roman" w:hAnsi="Times New Roman"/>
        </w:rPr>
        <w:t>Новобессергеневско</w:t>
      </w:r>
      <w:r w:rsidR="00551342">
        <w:rPr>
          <w:rFonts w:ascii="Times New Roman" w:hAnsi="Times New Roman"/>
        </w:rPr>
        <w:t>го</w:t>
      </w:r>
      <w:proofErr w:type="spellEnd"/>
      <w:r w:rsidR="00551342" w:rsidRPr="007B17F9">
        <w:rPr>
          <w:rFonts w:ascii="Times New Roman" w:hAnsi="Times New Roman"/>
        </w:rPr>
        <w:t xml:space="preserve"> сельско</w:t>
      </w:r>
      <w:r w:rsidR="00551342">
        <w:rPr>
          <w:rFonts w:ascii="Times New Roman" w:hAnsi="Times New Roman"/>
        </w:rPr>
        <w:t>го</w:t>
      </w:r>
      <w:r w:rsidR="00551342" w:rsidRPr="007B17F9">
        <w:rPr>
          <w:rFonts w:ascii="Times New Roman" w:hAnsi="Times New Roman"/>
        </w:rPr>
        <w:t xml:space="preserve">  поселени</w:t>
      </w:r>
      <w:r w:rsidR="00551342">
        <w:rPr>
          <w:rFonts w:ascii="Times New Roman" w:hAnsi="Times New Roman"/>
        </w:rPr>
        <w:t>я</w:t>
      </w:r>
      <w:r w:rsidRPr="007B17F9">
        <w:rPr>
          <w:rFonts w:ascii="Times New Roman" w:hAnsi="Times New Roman" w:cs="Times New Roman"/>
        </w:rPr>
        <w:t xml:space="preserve">. 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1" w:name="sub_331"/>
      <w:r w:rsidRPr="007B17F9">
        <w:rPr>
          <w:rFonts w:ascii="Times New Roman" w:hAnsi="Times New Roman" w:cs="Times New Roman"/>
        </w:rPr>
        <w:t xml:space="preserve">2.2. </w:t>
      </w:r>
      <w:bookmarkStart w:id="12" w:name="sub_2002"/>
      <w:bookmarkEnd w:id="11"/>
      <w:r w:rsidRPr="007B17F9">
        <w:rPr>
          <w:rFonts w:ascii="Times New Roman" w:hAnsi="Times New Roman" w:cs="Times New Roman"/>
        </w:rPr>
        <w:t xml:space="preserve">В перечень </w:t>
      </w:r>
      <w:proofErr w:type="gramStart"/>
      <w:r w:rsidRPr="007B17F9">
        <w:rPr>
          <w:rFonts w:ascii="Times New Roman" w:hAnsi="Times New Roman" w:cs="Times New Roman"/>
        </w:rPr>
        <w:t>документов, прилагаемых к заявке хозяйствующим субъектом включаются</w:t>
      </w:r>
      <w:proofErr w:type="gramEnd"/>
      <w:r w:rsidRPr="007B17F9">
        <w:rPr>
          <w:rFonts w:ascii="Times New Roman" w:hAnsi="Times New Roman" w:cs="Times New Roman"/>
        </w:rPr>
        <w:t>:</w:t>
      </w:r>
    </w:p>
    <w:p w:rsidR="007B17F9" w:rsidRPr="007B17F9" w:rsidRDefault="007B17F9" w:rsidP="004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2.2.1. 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 и заключение договора на размещение, с предъявлением документа, удостоверяющего личность;</w:t>
      </w:r>
    </w:p>
    <w:p w:rsidR="007B17F9" w:rsidRPr="007B17F9" w:rsidRDefault="007B17F9" w:rsidP="004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2.2.2. </w:t>
      </w:r>
      <w:proofErr w:type="gramStart"/>
      <w:r w:rsidRPr="007B17F9">
        <w:rPr>
          <w:rFonts w:ascii="Times New Roman" w:hAnsi="Times New Roman" w:cs="Times New Roman"/>
        </w:rPr>
        <w:t>Для физических лиц, осуществляющих предпринимательскую деятельность -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общегражданского паспорта Российской Федерации (разворот 2-3 страниц и страница с отметкой о регистрации), документ, подтверждающий полномочия лица на представление заявки и заключение договора на размещение, с предъявлением документа, удостоверяющего личность</w:t>
      </w:r>
      <w:proofErr w:type="gramEnd"/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3" w:name="sub_2004"/>
      <w:bookmarkEnd w:id="12"/>
      <w:r w:rsidRPr="007B17F9">
        <w:rPr>
          <w:rFonts w:ascii="Times New Roman" w:hAnsi="Times New Roman" w:cs="Times New Roman"/>
        </w:rPr>
        <w:t xml:space="preserve">2.2.3. Схему расположения земельного участка, утвержденную Администрацией сельского поселения и согласованную с главным архитектором Администрации </w:t>
      </w:r>
      <w:proofErr w:type="spellStart"/>
      <w:r w:rsidRPr="007B17F9">
        <w:rPr>
          <w:rFonts w:ascii="Times New Roman" w:hAnsi="Times New Roman" w:cs="Times New Roman"/>
        </w:rPr>
        <w:t>Неклиновского</w:t>
      </w:r>
      <w:proofErr w:type="spellEnd"/>
      <w:r w:rsidRPr="007B17F9">
        <w:rPr>
          <w:rFonts w:ascii="Times New Roman" w:hAnsi="Times New Roman" w:cs="Times New Roman"/>
        </w:rPr>
        <w:t xml:space="preserve"> района.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4" w:name="sub_332"/>
      <w:bookmarkEnd w:id="13"/>
      <w:r w:rsidRPr="007B17F9">
        <w:rPr>
          <w:rFonts w:ascii="Times New Roman" w:hAnsi="Times New Roman" w:cs="Times New Roman"/>
        </w:rPr>
        <w:t xml:space="preserve">2.3. </w:t>
      </w:r>
      <w:bookmarkStart w:id="15" w:name="sub_333"/>
      <w:bookmarkEnd w:id="14"/>
      <w:r w:rsidRPr="007B17F9">
        <w:rPr>
          <w:rFonts w:ascii="Times New Roman" w:hAnsi="Times New Roman" w:cs="Times New Roman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w:anchor="sub_331" w:history="1">
        <w:r w:rsidRPr="00AA7CD0">
          <w:rPr>
            <w:rStyle w:val="a7"/>
            <w:rFonts w:ascii="Times New Roman" w:hAnsi="Times New Roman" w:cs="Times New Roman"/>
            <w:color w:val="auto"/>
          </w:rPr>
          <w:t>пункте 2.2</w:t>
        </w:r>
        <w:r w:rsidRPr="007B17F9">
          <w:rPr>
            <w:rStyle w:val="a7"/>
            <w:rFonts w:ascii="Times New Roman" w:hAnsi="Times New Roman" w:cs="Times New Roman"/>
          </w:rPr>
          <w:t>.</w:t>
        </w:r>
      </w:hyperlink>
      <w:r w:rsidRPr="007B17F9">
        <w:rPr>
          <w:rFonts w:ascii="Times New Roman" w:hAnsi="Times New Roman" w:cs="Times New Roman"/>
        </w:rPr>
        <w:t xml:space="preserve"> настоящего Положения.</w:t>
      </w:r>
    </w:p>
    <w:bookmarkEnd w:id="15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Организатор аукциона в отношении заявителей запрашивает сведения, подтверждающие факт внесения сведений о заявителе в </w:t>
      </w:r>
      <w:hyperlink r:id="rId26" w:history="1">
        <w:r w:rsidRPr="00AA7CD0">
          <w:rPr>
            <w:rStyle w:val="a7"/>
            <w:rFonts w:ascii="Times New Roman" w:hAnsi="Times New Roman" w:cs="Times New Roman"/>
            <w:color w:val="auto"/>
          </w:rPr>
          <w:t>единый государственный реестр юридических лиц</w:t>
        </w:r>
      </w:hyperlink>
      <w:r w:rsidRPr="007B17F9">
        <w:rPr>
          <w:rFonts w:ascii="Times New Roman" w:hAnsi="Times New Roman" w:cs="Times New Roman"/>
        </w:rPr>
        <w:t xml:space="preserve"> (для юридических лиц) или </w:t>
      </w:r>
      <w:hyperlink r:id="rId27" w:history="1">
        <w:r w:rsidRPr="00AA7CD0">
          <w:rPr>
            <w:rStyle w:val="a7"/>
            <w:rFonts w:ascii="Times New Roman" w:hAnsi="Times New Roman" w:cs="Times New Roman"/>
            <w:color w:val="auto"/>
          </w:rPr>
          <w:t>единый государственный реестр индивидуальных предпринимателей</w:t>
        </w:r>
      </w:hyperlink>
      <w:r w:rsidRPr="00AA7CD0">
        <w:rPr>
          <w:rFonts w:ascii="Times New Roman" w:hAnsi="Times New Roman" w:cs="Times New Roman"/>
        </w:rPr>
        <w:t xml:space="preserve"> (</w:t>
      </w:r>
      <w:r w:rsidRPr="007B17F9">
        <w:rPr>
          <w:rFonts w:ascii="Times New Roman" w:hAnsi="Times New Roman" w:cs="Times New Roman"/>
        </w:rPr>
        <w:t>для индивидуальных предпринимателей) в Инспекции Федеральной налоговой службы России по Ростовской области.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Заявитель вправе самостоятельно представить указанные документы.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6" w:name="sub_334"/>
      <w:r w:rsidRPr="007B17F9">
        <w:rPr>
          <w:rFonts w:ascii="Times New Roman" w:hAnsi="Times New Roman" w:cs="Times New Roman"/>
        </w:rPr>
        <w:t>2.4. Прием документов прекращается не ранее чем за пять дней до дня проведения аукциона.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7" w:name="sub_335"/>
      <w:bookmarkEnd w:id="16"/>
      <w:r w:rsidRPr="007B17F9">
        <w:rPr>
          <w:rFonts w:ascii="Times New Roman" w:hAnsi="Times New Roman" w:cs="Times New Roman"/>
        </w:rPr>
        <w:t>2.5. Один заявитель вправе подать только одну заявку на участие в аукционе.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8" w:name="sub_336"/>
      <w:bookmarkEnd w:id="17"/>
      <w:r w:rsidRPr="007B17F9">
        <w:rPr>
          <w:rFonts w:ascii="Times New Roman" w:hAnsi="Times New Roman" w:cs="Times New Roman"/>
        </w:rPr>
        <w:t>2.6. Заявка на участие в аукционе, поступившая по истечении срока приема заявок, возвращается заявителю в день ее поступления.</w:t>
      </w:r>
    </w:p>
    <w:bookmarkEnd w:id="18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9" w:name="sub_337"/>
      <w:r w:rsidRPr="007B17F9">
        <w:rPr>
          <w:rFonts w:ascii="Times New Roman" w:hAnsi="Times New Roman" w:cs="Times New Roman"/>
        </w:rPr>
        <w:t xml:space="preserve">2.7. По окончании срока приема заявок организатор аукциона передает принятые заявки </w:t>
      </w:r>
      <w:proofErr w:type="gramStart"/>
      <w:r w:rsidRPr="007B17F9">
        <w:rPr>
          <w:rFonts w:ascii="Times New Roman" w:hAnsi="Times New Roman" w:cs="Times New Roman"/>
        </w:rPr>
        <w:t>на участие в аукционе для их рассмотрения в комиссию по проведению</w:t>
      </w:r>
      <w:proofErr w:type="gramEnd"/>
      <w:r w:rsidRPr="007B17F9">
        <w:rPr>
          <w:rFonts w:ascii="Times New Roman" w:hAnsi="Times New Roman" w:cs="Times New Roman"/>
        </w:rPr>
        <w:t xml:space="preserve"> аукциона по продаже права на заключение договора (далее - комиссия).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0" w:name="sub_338"/>
      <w:bookmarkEnd w:id="19"/>
      <w:r w:rsidRPr="007B17F9">
        <w:rPr>
          <w:rFonts w:ascii="Times New Roman" w:hAnsi="Times New Roman" w:cs="Times New Roman"/>
        </w:rPr>
        <w:t>2.8. Комиссия осуществляет свою деятельность в форме заседаний. Заседание комиссии считается правомочным, если на нем присутствует не менее 2/3 членов комиссии.</w:t>
      </w:r>
    </w:p>
    <w:bookmarkEnd w:id="20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1" w:name="sub_339"/>
      <w:r w:rsidRPr="007B17F9">
        <w:rPr>
          <w:rFonts w:ascii="Times New Roman" w:hAnsi="Times New Roman" w:cs="Times New Roman"/>
        </w:rPr>
        <w:t>2.9. Рассмотрение заявок на участие в аукционе осуществляет комиссия.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участию, отражаются в протоколе рассмотрения заявок на участие в аукционе.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2" w:name="sub_310"/>
      <w:bookmarkEnd w:id="21"/>
      <w:r w:rsidRPr="007B17F9">
        <w:rPr>
          <w:rFonts w:ascii="Times New Roman" w:hAnsi="Times New Roman" w:cs="Times New Roman"/>
        </w:rPr>
        <w:t>2.10. Заявитель не допускается комиссией к участию в аукционе в следующих случаях: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3" w:name="sub_3101"/>
      <w:bookmarkEnd w:id="22"/>
      <w:r w:rsidRPr="007B17F9">
        <w:rPr>
          <w:rFonts w:ascii="Times New Roman" w:hAnsi="Times New Roman" w:cs="Times New Roman"/>
        </w:rPr>
        <w:t>2.10.1. непредставления необходимых для участия в аукционе документов или представления недостоверных сведений.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4" w:name="sub_3102"/>
      <w:bookmarkEnd w:id="23"/>
      <w:r w:rsidRPr="007B17F9">
        <w:rPr>
          <w:rFonts w:ascii="Times New Roman" w:hAnsi="Times New Roman" w:cs="Times New Roman"/>
        </w:rPr>
        <w:t xml:space="preserve">2.10.2. </w:t>
      </w:r>
      <w:bookmarkStart w:id="25" w:name="sub_3103"/>
      <w:bookmarkEnd w:id="24"/>
      <w:r w:rsidRPr="007B17F9">
        <w:rPr>
          <w:rFonts w:ascii="Times New Roman" w:hAnsi="Times New Roman" w:cs="Times New Roman"/>
        </w:rPr>
        <w:t>подачи заявки на участие в аукционе лицом, которое в соответствии с федеральными законами не имеет права быть участником конкретного аукциона.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6" w:name="sub_311"/>
      <w:bookmarkEnd w:id="25"/>
      <w:r w:rsidRPr="007B17F9">
        <w:rPr>
          <w:rFonts w:ascii="Times New Roman" w:hAnsi="Times New Roman" w:cs="Times New Roman"/>
        </w:rPr>
        <w:t xml:space="preserve">2.11. Заявитель, признанный участником аукциона, становится участником аукциона </w:t>
      </w:r>
      <w:proofErr w:type="gramStart"/>
      <w:r w:rsidRPr="007B17F9">
        <w:rPr>
          <w:rFonts w:ascii="Times New Roman" w:hAnsi="Times New Roman" w:cs="Times New Roman"/>
        </w:rPr>
        <w:t>с даты подписания</w:t>
      </w:r>
      <w:proofErr w:type="gramEnd"/>
      <w:r w:rsidRPr="007B17F9">
        <w:rPr>
          <w:rFonts w:ascii="Times New Roman" w:hAnsi="Times New Roman" w:cs="Times New Roman"/>
        </w:rPr>
        <w:t xml:space="preserve"> комиссией протокола рассмотрения заявок.</w:t>
      </w:r>
    </w:p>
    <w:bookmarkEnd w:id="26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 xml:space="preserve">Протокол рассмотрения заявок на участие в аукционе подписывается председателем, аукционистом, членами комиссии не позднее чем в течение одного дня со дня их рассмотрения и размещается сайте не </w:t>
      </w:r>
      <w:proofErr w:type="gramStart"/>
      <w:r w:rsidRPr="007B17F9">
        <w:rPr>
          <w:rFonts w:ascii="Times New Roman" w:hAnsi="Times New Roman" w:cs="Times New Roman"/>
        </w:rPr>
        <w:t>позднее</w:t>
      </w:r>
      <w:proofErr w:type="gramEnd"/>
      <w:r w:rsidRPr="007B17F9">
        <w:rPr>
          <w:rFonts w:ascii="Times New Roman" w:hAnsi="Times New Roman" w:cs="Times New Roman"/>
        </w:rPr>
        <w:t xml:space="preserve"> чем на следующий день после дня подписания протокола. Протокол заседания комиссии ведется секретарем комиссии.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7" w:name="sub_312"/>
      <w:r w:rsidRPr="007B17F9">
        <w:rPr>
          <w:rFonts w:ascii="Times New Roman" w:hAnsi="Times New Roman" w:cs="Times New Roman"/>
        </w:rPr>
        <w:t>2.12. Заявителям, признанными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8" w:name="sub_313"/>
      <w:bookmarkEnd w:id="27"/>
      <w:r w:rsidRPr="007B17F9">
        <w:rPr>
          <w:rFonts w:ascii="Times New Roman" w:hAnsi="Times New Roman" w:cs="Times New Roman"/>
        </w:rPr>
        <w:t xml:space="preserve">2.13. </w:t>
      </w:r>
      <w:bookmarkStart w:id="29" w:name="sub_314"/>
      <w:bookmarkEnd w:id="28"/>
      <w:r w:rsidRPr="007B17F9">
        <w:rPr>
          <w:rFonts w:ascii="Times New Roman" w:hAnsi="Times New Roman" w:cs="Times New Roman"/>
        </w:rPr>
        <w:t>В случае</w:t>
      </w:r>
      <w:proofErr w:type="gramStart"/>
      <w:r w:rsidRPr="007B17F9">
        <w:rPr>
          <w:rFonts w:ascii="Times New Roman" w:hAnsi="Times New Roman" w:cs="Times New Roman"/>
        </w:rPr>
        <w:t>,</w:t>
      </w:r>
      <w:proofErr w:type="gramEnd"/>
      <w:r w:rsidRPr="007B17F9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0" w:name="sub_315"/>
      <w:bookmarkEnd w:id="29"/>
      <w:r w:rsidRPr="007B17F9">
        <w:rPr>
          <w:rFonts w:ascii="Times New Roman" w:hAnsi="Times New Roman" w:cs="Times New Roman"/>
        </w:rPr>
        <w:t>2.14. В случае</w:t>
      </w:r>
      <w:proofErr w:type="gramStart"/>
      <w:r w:rsidRPr="007B17F9">
        <w:rPr>
          <w:rFonts w:ascii="Times New Roman" w:hAnsi="Times New Roman" w:cs="Times New Roman"/>
        </w:rPr>
        <w:t>,</w:t>
      </w:r>
      <w:proofErr w:type="gramEnd"/>
      <w:r w:rsidRPr="007B17F9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договора.</w:t>
      </w:r>
    </w:p>
    <w:bookmarkEnd w:id="30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lastRenderedPageBreak/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1" w:name="sub_316"/>
      <w:r w:rsidRPr="007B17F9">
        <w:rPr>
          <w:rFonts w:ascii="Times New Roman" w:hAnsi="Times New Roman" w:cs="Times New Roman"/>
        </w:rPr>
        <w:t>2.15. В случае</w:t>
      </w:r>
      <w:proofErr w:type="gramStart"/>
      <w:r w:rsidRPr="007B17F9">
        <w:rPr>
          <w:rFonts w:ascii="Times New Roman" w:hAnsi="Times New Roman" w:cs="Times New Roman"/>
        </w:rPr>
        <w:t>,</w:t>
      </w:r>
      <w:proofErr w:type="gramEnd"/>
      <w:r w:rsidRPr="007B17F9">
        <w:rPr>
          <w:rFonts w:ascii="Times New Roman" w:hAnsi="Times New Roman" w:cs="Times New Roman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B17F9">
        <w:rPr>
          <w:rFonts w:ascii="Times New Roman" w:hAnsi="Times New Roman" w:cs="Times New Roman"/>
        </w:rPr>
        <w:t>ии ау</w:t>
      </w:r>
      <w:proofErr w:type="gramEnd"/>
      <w:r w:rsidRPr="007B17F9">
        <w:rPr>
          <w:rFonts w:ascii="Times New Roman" w:hAnsi="Times New Roman" w:cs="Times New Roman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договора.</w:t>
      </w:r>
    </w:p>
    <w:bookmarkEnd w:id="31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2" w:name="sub_317"/>
      <w:r w:rsidRPr="007B17F9">
        <w:rPr>
          <w:rFonts w:ascii="Times New Roman" w:hAnsi="Times New Roman" w:cs="Times New Roman"/>
        </w:rPr>
        <w:t>2.16. Результаты аукциона оформляются протоколом комиссии. Протокол подписывается председателем, аукционистом, членами комиссии и победителем аукциона.</w:t>
      </w:r>
    </w:p>
    <w:bookmarkEnd w:id="32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3" w:name="sub_3171"/>
      <w:r w:rsidRPr="007B17F9">
        <w:rPr>
          <w:rFonts w:ascii="Times New Roman" w:hAnsi="Times New Roman" w:cs="Times New Roman"/>
        </w:rPr>
        <w:t>1) сведения о месте, дате и времени проведения аукциона;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4" w:name="sub_3172"/>
      <w:bookmarkEnd w:id="33"/>
      <w:r w:rsidRPr="007B17F9">
        <w:rPr>
          <w:rFonts w:ascii="Times New Roman" w:hAnsi="Times New Roman" w:cs="Times New Roman"/>
        </w:rPr>
        <w:t>2) предмет аукциона, в том числе сведения о месте размещения, адресе и площади нестационарного торгового объекта;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5" w:name="sub_3173"/>
      <w:bookmarkEnd w:id="34"/>
      <w:r w:rsidRPr="007B17F9">
        <w:rPr>
          <w:rFonts w:ascii="Times New Roman" w:hAnsi="Times New Roman" w:cs="Times New Roman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6" w:name="sub_3174"/>
      <w:bookmarkEnd w:id="35"/>
      <w:r w:rsidRPr="007B17F9">
        <w:rPr>
          <w:rFonts w:ascii="Times New Roman" w:hAnsi="Times New Roman" w:cs="Times New Roman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7" w:name="sub_3175"/>
      <w:bookmarkEnd w:id="36"/>
      <w:r w:rsidRPr="007B17F9">
        <w:rPr>
          <w:rFonts w:ascii="Times New Roman" w:hAnsi="Times New Roman" w:cs="Times New Roman"/>
        </w:rPr>
        <w:t xml:space="preserve">5) сведения о последнем </w:t>
      </w:r>
      <w:proofErr w:type="gramStart"/>
      <w:r w:rsidRPr="007B17F9">
        <w:rPr>
          <w:rFonts w:ascii="Times New Roman" w:hAnsi="Times New Roman" w:cs="Times New Roman"/>
        </w:rPr>
        <w:t>предложении</w:t>
      </w:r>
      <w:proofErr w:type="gramEnd"/>
      <w:r w:rsidRPr="007B17F9">
        <w:rPr>
          <w:rFonts w:ascii="Times New Roman" w:hAnsi="Times New Roman" w:cs="Times New Roman"/>
        </w:rPr>
        <w:t xml:space="preserve"> о цене предмета аукциона (размер ежегодной платы или размер первого платежа за право размещения нестационарного торгового объекта).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8" w:name="sub_318"/>
      <w:bookmarkEnd w:id="37"/>
      <w:r w:rsidRPr="007B17F9">
        <w:rPr>
          <w:rFonts w:ascii="Times New Roman" w:hAnsi="Times New Roman" w:cs="Times New Roman"/>
        </w:rPr>
        <w:t xml:space="preserve">2.17. Протокол о результатах аукциона размещается на </w:t>
      </w:r>
      <w:hyperlink r:id="rId28" w:history="1">
        <w:r w:rsidRPr="00AA7CD0">
          <w:rPr>
            <w:rStyle w:val="a7"/>
            <w:rFonts w:ascii="Times New Roman" w:hAnsi="Times New Roman" w:cs="Times New Roman"/>
            <w:color w:val="auto"/>
          </w:rPr>
          <w:t>официальном сайте</w:t>
        </w:r>
      </w:hyperlink>
      <w:r w:rsidRPr="007B17F9">
        <w:rPr>
          <w:rFonts w:ascii="Times New Roman" w:hAnsi="Times New Roman" w:cs="Times New Roman"/>
        </w:rPr>
        <w:t xml:space="preserve"> в течение одного рабочего дня со дня подписания данного протокола.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9" w:name="sub_319"/>
      <w:bookmarkEnd w:id="38"/>
      <w:r w:rsidRPr="007B17F9">
        <w:rPr>
          <w:rFonts w:ascii="Times New Roman" w:hAnsi="Times New Roman" w:cs="Times New Roman"/>
        </w:rPr>
        <w:t>2.18. Победителем аукциона признается участник аукциона, предложивший наибольший размер ежегодной платы за право размещения нестационарного торгового объекта.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40" w:name="sub_321"/>
      <w:bookmarkEnd w:id="39"/>
      <w:r w:rsidRPr="007B17F9">
        <w:rPr>
          <w:rFonts w:ascii="Times New Roman" w:hAnsi="Times New Roman" w:cs="Times New Roman"/>
        </w:rPr>
        <w:t>2.19. В случае</w:t>
      </w:r>
      <w:proofErr w:type="gramStart"/>
      <w:r w:rsidRPr="007B17F9">
        <w:rPr>
          <w:rFonts w:ascii="Times New Roman" w:hAnsi="Times New Roman" w:cs="Times New Roman"/>
        </w:rPr>
        <w:t>,</w:t>
      </w:r>
      <w:proofErr w:type="gramEnd"/>
      <w:r w:rsidRPr="007B17F9">
        <w:rPr>
          <w:rFonts w:ascii="Times New Roman" w:hAnsi="Times New Roman" w:cs="Times New Roman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41" w:name="sub_322"/>
      <w:bookmarkEnd w:id="40"/>
      <w:r w:rsidRPr="007B17F9">
        <w:rPr>
          <w:rFonts w:ascii="Times New Roman" w:hAnsi="Times New Roman" w:cs="Times New Roman"/>
        </w:rPr>
        <w:t>2.20.Организатор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</w:t>
      </w:r>
    </w:p>
    <w:bookmarkEnd w:id="41"/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7B17F9">
        <w:rPr>
          <w:rFonts w:ascii="Times New Roman" w:hAnsi="Times New Roman" w:cs="Times New Roman"/>
        </w:rPr>
        <w:t>При этом размер ежегодной платы или размер первого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B17F9">
        <w:rPr>
          <w:rFonts w:ascii="Times New Roman" w:hAnsi="Times New Roman" w:cs="Times New Roman"/>
        </w:rPr>
        <w:t xml:space="preserve"> Не допускается заключение указанных договоров </w:t>
      </w:r>
      <w:proofErr w:type="gramStart"/>
      <w:r w:rsidRPr="007B17F9">
        <w:rPr>
          <w:rFonts w:ascii="Times New Roman" w:hAnsi="Times New Roman" w:cs="Times New Roman"/>
        </w:rPr>
        <w:t>ранее</w:t>
      </w:r>
      <w:proofErr w:type="gramEnd"/>
      <w:r w:rsidRPr="007B17F9">
        <w:rPr>
          <w:rFonts w:ascii="Times New Roman" w:hAnsi="Times New Roman" w:cs="Times New Roman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42" w:name="sub_324"/>
      <w:r w:rsidRPr="007B17F9">
        <w:rPr>
          <w:rFonts w:ascii="Times New Roman" w:hAnsi="Times New Roman" w:cs="Times New Roman"/>
        </w:rPr>
        <w:t xml:space="preserve">2.21. </w:t>
      </w:r>
      <w:proofErr w:type="gramStart"/>
      <w:r w:rsidRPr="007B17F9">
        <w:rPr>
          <w:rFonts w:ascii="Times New Roman" w:hAnsi="Times New Roman" w:cs="Times New Roman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договор.</w:t>
      </w:r>
      <w:proofErr w:type="gramEnd"/>
      <w:r w:rsidRPr="007B17F9">
        <w:rPr>
          <w:rFonts w:ascii="Times New Roman" w:hAnsi="Times New Roman" w:cs="Times New Roman"/>
        </w:rPr>
        <w:t xml:space="preserve"> При этом условия повторного аукциона могут быть изменены.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43" w:name="sub_325"/>
      <w:bookmarkEnd w:id="42"/>
      <w:r w:rsidRPr="007B17F9">
        <w:rPr>
          <w:rFonts w:ascii="Times New Roman" w:hAnsi="Times New Roman" w:cs="Times New Roman"/>
        </w:rPr>
        <w:t>2.22.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17F9" w:rsidRPr="007B17F9" w:rsidRDefault="007B17F9" w:rsidP="00497F4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44" w:name="sub_326"/>
      <w:bookmarkEnd w:id="43"/>
      <w:r w:rsidRPr="007B17F9">
        <w:rPr>
          <w:rFonts w:ascii="Times New Roman" w:hAnsi="Times New Roman" w:cs="Times New Roman"/>
        </w:rPr>
        <w:t>2.23. В случае</w:t>
      </w:r>
      <w:proofErr w:type="gramStart"/>
      <w:r w:rsidRPr="007B17F9">
        <w:rPr>
          <w:rFonts w:ascii="Times New Roman" w:hAnsi="Times New Roman" w:cs="Times New Roman"/>
        </w:rPr>
        <w:t>,</w:t>
      </w:r>
      <w:proofErr w:type="gramEnd"/>
      <w:r w:rsidRPr="007B17F9">
        <w:rPr>
          <w:rFonts w:ascii="Times New Roman" w:hAnsi="Times New Roman" w:cs="Times New Roman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  <w:bookmarkEnd w:id="44"/>
    </w:p>
    <w:p w:rsidR="007B17F9" w:rsidRPr="007B17F9" w:rsidRDefault="007B17F9" w:rsidP="007B17F9">
      <w:pPr>
        <w:pStyle w:val="1"/>
        <w:ind w:firstLine="840"/>
        <w:rPr>
          <w:rFonts w:ascii="Times New Roman" w:hAnsi="Times New Roman"/>
          <w:color w:val="auto"/>
        </w:rPr>
      </w:pPr>
      <w:bookmarkStart w:id="45" w:name="sub_500"/>
      <w:r w:rsidRPr="007B17F9">
        <w:rPr>
          <w:rFonts w:ascii="Times New Roman" w:hAnsi="Times New Roman"/>
          <w:color w:val="auto"/>
        </w:rPr>
        <w:t>3. Разрешение споров</w:t>
      </w:r>
    </w:p>
    <w:bookmarkEnd w:id="45"/>
    <w:p w:rsidR="007B17F9" w:rsidRPr="007B17F9" w:rsidRDefault="007B17F9" w:rsidP="00AA7C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17F9">
        <w:rPr>
          <w:rFonts w:ascii="Times New Roman" w:hAnsi="Times New Roman" w:cs="Times New Roman"/>
        </w:rPr>
        <w:t>Участник аукциона на право размещения нестационарного торгового объекта,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p w:rsidR="007B17F9" w:rsidRPr="007B17F9" w:rsidRDefault="007B17F9">
      <w:pPr>
        <w:rPr>
          <w:rFonts w:ascii="Times New Roman" w:hAnsi="Times New Roman" w:cs="Times New Roman"/>
        </w:rPr>
      </w:pPr>
    </w:p>
    <w:sectPr w:rsidR="007B17F9" w:rsidRPr="007B17F9" w:rsidSect="00074C98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4973"/>
    <w:multiLevelType w:val="hybridMultilevel"/>
    <w:tmpl w:val="9B408562"/>
    <w:lvl w:ilvl="0" w:tplc="AF2835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046"/>
    <w:rsid w:val="00074C98"/>
    <w:rsid w:val="00076C98"/>
    <w:rsid w:val="000A43B8"/>
    <w:rsid w:val="001B4247"/>
    <w:rsid w:val="001E36AB"/>
    <w:rsid w:val="00296B65"/>
    <w:rsid w:val="002A17DB"/>
    <w:rsid w:val="00331E29"/>
    <w:rsid w:val="003745C7"/>
    <w:rsid w:val="003872BB"/>
    <w:rsid w:val="00464ED7"/>
    <w:rsid w:val="00497F48"/>
    <w:rsid w:val="00551342"/>
    <w:rsid w:val="005C4571"/>
    <w:rsid w:val="005D0CB9"/>
    <w:rsid w:val="00657046"/>
    <w:rsid w:val="006A58DD"/>
    <w:rsid w:val="00735604"/>
    <w:rsid w:val="00784AA3"/>
    <w:rsid w:val="007B17F9"/>
    <w:rsid w:val="008304BC"/>
    <w:rsid w:val="009E5D49"/>
    <w:rsid w:val="00A01811"/>
    <w:rsid w:val="00AA7CD0"/>
    <w:rsid w:val="00AE3431"/>
    <w:rsid w:val="00B23CB2"/>
    <w:rsid w:val="00C32B65"/>
    <w:rsid w:val="00CF761B"/>
    <w:rsid w:val="00D26960"/>
    <w:rsid w:val="00D27918"/>
    <w:rsid w:val="00DE7852"/>
    <w:rsid w:val="00E070D5"/>
    <w:rsid w:val="00F40FCD"/>
    <w:rsid w:val="00F722AC"/>
    <w:rsid w:val="00F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B"/>
  </w:style>
  <w:style w:type="paragraph" w:styleId="1">
    <w:name w:val="heading 1"/>
    <w:basedOn w:val="a"/>
    <w:next w:val="a"/>
    <w:link w:val="10"/>
    <w:qFormat/>
    <w:rsid w:val="006570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7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6570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5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704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6570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657046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Гипертекстовая ссылка"/>
    <w:basedOn w:val="a0"/>
    <w:rsid w:val="007B17F9"/>
    <w:rPr>
      <w:color w:val="106BBE"/>
    </w:rPr>
  </w:style>
  <w:style w:type="paragraph" w:styleId="a8">
    <w:name w:val="Normal (Web)"/>
    <w:basedOn w:val="a"/>
    <w:uiPriority w:val="99"/>
    <w:unhideWhenUsed/>
    <w:rsid w:val="007B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B1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735829D944ADAAD1C9C00308D38C330907C50337A15ED0CE404C178109B0FCB06338FDC853213J45EH" TargetMode="External"/><Relationship Id="rId13" Type="http://schemas.openxmlformats.org/officeDocument/2006/relationships/hyperlink" Target="garantF1://9915512.71" TargetMode="External"/><Relationship Id="rId18" Type="http://schemas.openxmlformats.org/officeDocument/2006/relationships/hyperlink" Target="garantF1://19421701.0" TargetMode="External"/><Relationship Id="rId26" Type="http://schemas.openxmlformats.org/officeDocument/2006/relationships/hyperlink" Target="garantF1://70059346.2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9900.0" TargetMode="External"/><Relationship Id="rId7" Type="http://schemas.openxmlformats.org/officeDocument/2006/relationships/hyperlink" Target="consultantplus://offline/ref=DDA735829D944ADAAD1C9C00308D38C330967B50317B15ED0CE404C178J150H" TargetMode="External"/><Relationship Id="rId12" Type="http://schemas.openxmlformats.org/officeDocument/2006/relationships/hyperlink" Target="consultantplus://offline/ref=65A5E9D6A1709A8B978102EDACE8873317E798CEE444F8A95B617878E609PEM" TargetMode="External"/><Relationship Id="rId17" Type="http://schemas.openxmlformats.org/officeDocument/2006/relationships/hyperlink" Target="garantF1://19421701.1000" TargetMode="External"/><Relationship Id="rId25" Type="http://schemas.openxmlformats.org/officeDocument/2006/relationships/hyperlink" Target="garantF1://9915512.6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DA735829D944ADAAD1C9C00308D38C330907C50337A15ED0CE404C178109B0FCB06338FDC853213J45EH" TargetMode="External"/><Relationship Id="rId24" Type="http://schemas.openxmlformats.org/officeDocument/2006/relationships/hyperlink" Target="garantF1://9915512.118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421701.0" TargetMode="External"/><Relationship Id="rId23" Type="http://schemas.openxmlformats.org/officeDocument/2006/relationships/hyperlink" Target="garantF1://9915512.63" TargetMode="External"/><Relationship Id="rId28" Type="http://schemas.openxmlformats.org/officeDocument/2006/relationships/hyperlink" Target="garantF1://9915512.63" TargetMode="External"/><Relationship Id="rId10" Type="http://schemas.openxmlformats.org/officeDocument/2006/relationships/hyperlink" Target="consultantplus://offline/ref=DDA735829D944ADAAD1C9C00308D38C330967B50317B15ED0CE404C178J150H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5E9D6A1709A8B978102EDACE8873317E798CEE444F8A95B617878E609PEM" TargetMode="External"/><Relationship Id="rId14" Type="http://schemas.openxmlformats.org/officeDocument/2006/relationships/hyperlink" Target="garantF1://19421701.1000" TargetMode="External"/><Relationship Id="rId22" Type="http://schemas.openxmlformats.org/officeDocument/2006/relationships/hyperlink" Target="garantF1://9915512.11874" TargetMode="External"/><Relationship Id="rId27" Type="http://schemas.openxmlformats.org/officeDocument/2006/relationships/hyperlink" Target="garantF1://70059344.1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1AD6-BF32-403E-8949-73A9415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2016-01-18T11:36:00Z</cp:lastPrinted>
  <dcterms:created xsi:type="dcterms:W3CDTF">2015-12-21T08:43:00Z</dcterms:created>
  <dcterms:modified xsi:type="dcterms:W3CDTF">2016-01-22T10:33:00Z</dcterms:modified>
</cp:coreProperties>
</file>