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81"/>
        <w:rPr>
          <w:b w:val="1"/>
        </w:rPr>
      </w:pPr>
      <w:r>
        <w:drawing>
          <wp:inline>
            <wp:extent cx="785241" cy="102946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85241" cy="102946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Местное самоуправление</w:t>
      </w:r>
    </w:p>
    <w:p w14:paraId="03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 Новобессергеневского сельского посел</w:t>
      </w:r>
      <w:r>
        <w:rPr>
          <w:b w:val="1"/>
          <w:sz w:val="36"/>
        </w:rPr>
        <w:t>е</w:t>
      </w:r>
      <w:r>
        <w:rPr>
          <w:b w:val="1"/>
          <w:sz w:val="36"/>
        </w:rPr>
        <w:t>ния</w:t>
      </w:r>
    </w:p>
    <w:p w14:paraId="04000000">
      <w:pPr>
        <w:ind/>
        <w:jc w:val="center"/>
        <w:rPr>
          <w:sz w:val="36"/>
        </w:rPr>
      </w:pPr>
      <w:r>
        <w:rPr>
          <w:sz w:val="36"/>
        </w:rPr>
        <w:t>Ростовской области</w:t>
      </w:r>
    </w:p>
    <w:p w14:paraId="05000000">
      <w:pPr>
        <w:pStyle w:val="Style_2"/>
        <w:tabs>
          <w:tab w:leader="none" w:pos="4956" w:val="left"/>
          <w:tab w:leader="none" w:pos="9072" w:val="clear"/>
        </w:tabs>
        <w:ind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14:paraId="06000000">
      <w:pPr>
        <w:pStyle w:val="Style_3"/>
        <w:spacing w:before="120"/>
        <w:ind/>
        <w:rPr>
          <w:b w:val="1"/>
          <w:sz w:val="28"/>
        </w:rPr>
      </w:pPr>
      <w:r>
        <w:rPr>
          <w:b w:val="1"/>
          <w:sz w:val="28"/>
        </w:rPr>
        <w:t>ПОСТАНОВЛЕНИЕ</w:t>
      </w:r>
      <w:r>
        <w:rPr>
          <w:b w:val="1"/>
          <w:sz w:val="28"/>
        </w:rPr>
        <w:t xml:space="preserve"> </w:t>
      </w:r>
    </w:p>
    <w:p w14:paraId="07000000">
      <w:pPr>
        <w:tabs>
          <w:tab w:leader="none" w:pos="4320" w:val="left"/>
          <w:tab w:leader="none" w:pos="7380" w:val="left"/>
        </w:tabs>
        <w:spacing w:before="120"/>
        <w:ind/>
        <w:rPr>
          <w:b w:val="1"/>
        </w:rPr>
      </w:pPr>
    </w:p>
    <w:p w14:paraId="08000000">
      <w:pPr>
        <w:tabs>
          <w:tab w:leader="none" w:pos="4320" w:val="left"/>
          <w:tab w:leader="none" w:pos="7380" w:val="left"/>
        </w:tabs>
        <w:spacing w:before="120"/>
        <w:ind/>
      </w:pPr>
      <w:r>
        <w:t>2</w:t>
      </w:r>
      <w:r>
        <w:t>9</w:t>
      </w:r>
      <w:r>
        <w:t xml:space="preserve"> </w:t>
      </w:r>
      <w:r>
        <w:t>мая</w:t>
      </w:r>
      <w:r>
        <w:t xml:space="preserve"> 2012  года                           № 1</w:t>
      </w:r>
      <w:r>
        <w:t>5-1</w:t>
      </w:r>
      <w:r>
        <w:t xml:space="preserve">                  с.Новобессергеневка</w:t>
      </w:r>
    </w:p>
    <w:p w14:paraId="09000000">
      <w:pPr>
        <w:ind/>
        <w:jc w:val="both"/>
        <w:rPr>
          <w:sz w:val="24"/>
        </w:rPr>
      </w:pPr>
    </w:p>
    <w:tbl>
      <w:tblPr>
        <w:tblStyle w:val="Style_4"/>
        <w:tblLayout w:type="fixed"/>
      </w:tblPr>
      <w:tblGrid>
        <w:gridCol w:w="4743"/>
      </w:tblGrid>
      <w:tr>
        <w:tc>
          <w:tcPr>
            <w:tcW w:type="dxa" w:w="4743"/>
          </w:tcPr>
          <w:p w14:paraId="0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Об утверждении Порядка уведомления муниципальным служащим Администрации  </w:t>
            </w:r>
            <w:r>
              <w:rPr>
                <w:b w:val="1"/>
                <w:sz w:val="24"/>
              </w:rPr>
              <w:t>Новобессергеневского</w:t>
            </w:r>
            <w:r>
              <w:rPr>
                <w:b w:val="1"/>
                <w:sz w:val="24"/>
              </w:rPr>
              <w:t xml:space="preserve"> сельского поселения о выполнении иной оплачиваемой работы</w:t>
            </w:r>
          </w:p>
        </w:tc>
      </w:tr>
    </w:tbl>
    <w:p w14:paraId="0B000000">
      <w:pPr>
        <w:ind/>
        <w:jc w:val="both"/>
      </w:pPr>
    </w:p>
    <w:p w14:paraId="0C000000">
      <w:pPr>
        <w:ind w:firstLine="851" w:left="0"/>
        <w:jc w:val="both"/>
      </w:pPr>
      <w:r>
        <w:t>В соответствии с частью 2 статьи 11 Федерального закона от 02.03.2007 № 25-ФЗ «О муниципальной службе в Российской Федерации»  и с целью предотвращения конфликта интересов на муниципальной службе,</w:t>
      </w:r>
    </w:p>
    <w:p w14:paraId="0D000000">
      <w:pPr>
        <w:ind w:firstLine="851" w:left="0"/>
        <w:jc w:val="both"/>
        <w:rPr>
          <w:sz w:val="16"/>
        </w:rPr>
      </w:pPr>
    </w:p>
    <w:p w14:paraId="0E000000">
      <w:pPr>
        <w:ind w:firstLine="851" w:left="0"/>
        <w:jc w:val="both"/>
      </w:pPr>
      <w:r>
        <w:tab/>
      </w:r>
      <w:r>
        <w:tab/>
      </w:r>
      <w:r>
        <w:tab/>
      </w:r>
      <w:r>
        <w:rPr>
          <w:b w:val="1"/>
        </w:rPr>
        <w:t>ПОСТАНОВЛЯЮ</w:t>
      </w:r>
      <w:r>
        <w:t>:</w:t>
      </w:r>
    </w:p>
    <w:p w14:paraId="0F000000">
      <w:pPr>
        <w:ind w:firstLine="851" w:left="0"/>
        <w:jc w:val="both"/>
        <w:rPr>
          <w:sz w:val="16"/>
        </w:rPr>
      </w:pPr>
    </w:p>
    <w:p w14:paraId="10000000">
      <w:pPr>
        <w:ind w:firstLine="900" w:left="0"/>
        <w:jc w:val="both"/>
      </w:pPr>
      <w:r>
        <w:t xml:space="preserve">1.Утвердить Порядок уведомления муниципальным служащим Администрации </w:t>
      </w:r>
      <w:r>
        <w:t>Новобессергеневского</w:t>
      </w:r>
      <w:r>
        <w:t xml:space="preserve"> сельского поселения о выполнении иной оплачиваемой работы.</w:t>
      </w:r>
    </w:p>
    <w:p w14:paraId="11000000">
      <w:pPr>
        <w:ind w:firstLine="851" w:left="0"/>
        <w:jc w:val="both"/>
      </w:pPr>
      <w:r>
        <w:t>2. Контроль за выполнением настоящего постановления оставляю за собой.</w:t>
      </w:r>
    </w:p>
    <w:p w14:paraId="12000000">
      <w:pPr>
        <w:ind w:firstLine="851" w:left="0"/>
        <w:jc w:val="both"/>
      </w:pPr>
      <w:r>
        <w:t>3.Постановление вступает в силу со дня его подписания.</w:t>
      </w:r>
    </w:p>
    <w:p w14:paraId="13000000">
      <w:pPr>
        <w:ind w:firstLine="851" w:left="0"/>
        <w:jc w:val="both"/>
      </w:pPr>
    </w:p>
    <w:p w14:paraId="14000000">
      <w:pPr>
        <w:ind w:firstLine="851" w:left="0"/>
        <w:jc w:val="both"/>
      </w:pPr>
    </w:p>
    <w:tbl>
      <w:tblPr>
        <w:tblStyle w:val="Style_4"/>
        <w:tblLayout w:type="fixed"/>
        <w:tblCellMar>
          <w:left w:type="dxa" w:w="70"/>
          <w:right w:type="dxa" w:w="70"/>
        </w:tblCellMar>
      </w:tblPr>
      <w:tblGrid>
        <w:gridCol w:w="5003"/>
        <w:gridCol w:w="4787"/>
      </w:tblGrid>
      <w:tr>
        <w:tc>
          <w:tcPr>
            <w:tcW w:type="dxa" w:w="5003"/>
            <w:tcMar>
              <w:left w:type="dxa" w:w="70"/>
              <w:right w:type="dxa" w:w="70"/>
            </w:tcMar>
          </w:tcPr>
          <w:p w14:paraId="15000000">
            <w:pPr>
              <w:rPr>
                <w:b w:val="1"/>
              </w:rPr>
            </w:pPr>
          </w:p>
          <w:p w14:paraId="16000000">
            <w:pPr>
              <w:rPr>
                <w:b w:val="1"/>
              </w:rPr>
            </w:pPr>
            <w:r>
              <w:rPr>
                <w:b w:val="1"/>
              </w:rPr>
              <w:t xml:space="preserve">Глава Новобессергеневского </w:t>
            </w:r>
          </w:p>
          <w:p w14:paraId="17000000">
            <w:pPr>
              <w:rPr>
                <w:b w:val="1"/>
              </w:rPr>
            </w:pPr>
            <w:r>
              <w:rPr>
                <w:b w:val="1"/>
              </w:rPr>
              <w:t>сельского поселения</w:t>
            </w:r>
          </w:p>
        </w:tc>
        <w:tc>
          <w:tcPr>
            <w:tcW w:type="dxa" w:w="4787"/>
            <w:tcMar>
              <w:left w:type="dxa" w:w="70"/>
              <w:right w:type="dxa" w:w="70"/>
            </w:tcMar>
          </w:tcPr>
          <w:p w14:paraId="18000000">
            <w:pPr>
              <w:ind w:right="652"/>
              <w:jc w:val="right"/>
              <w:rPr>
                <w:b w:val="1"/>
              </w:rPr>
            </w:pPr>
            <w:r>
              <w:rPr>
                <w:b w:val="1"/>
              </w:rPr>
              <w:t xml:space="preserve">                     </w:t>
            </w:r>
          </w:p>
          <w:p w14:paraId="19000000">
            <w:pPr>
              <w:ind w:right="652"/>
              <w:jc w:val="right"/>
              <w:rPr>
                <w:b w:val="1"/>
              </w:rPr>
            </w:pPr>
            <w:r>
              <w:rPr>
                <w:b w:val="1"/>
              </w:rPr>
              <w:t xml:space="preserve"> Сердюченко В.В.</w:t>
            </w:r>
          </w:p>
        </w:tc>
      </w:tr>
    </w:tbl>
    <w:p w14:paraId="1A000000">
      <w:pPr>
        <w:ind/>
        <w:jc w:val="both"/>
        <w:rPr>
          <w:sz w:val="16"/>
        </w:rPr>
      </w:pPr>
    </w:p>
    <w:p w14:paraId="1B000000">
      <w:pPr>
        <w:ind/>
        <w:jc w:val="both"/>
      </w:pPr>
    </w:p>
    <w:p w14:paraId="1C000000">
      <w:pPr>
        <w:ind/>
        <w:jc w:val="right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t xml:space="preserve"> Приложение</w:t>
      </w:r>
    </w:p>
    <w:p w14:paraId="1D000000">
      <w:pPr>
        <w:ind w:firstLine="0" w:left="5580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  <w:r>
        <w:rPr>
          <w:sz w:val="20"/>
        </w:rPr>
        <w:t>Новобессергеневского</w:t>
      </w:r>
      <w:r>
        <w:rPr>
          <w:sz w:val="20"/>
        </w:rPr>
        <w:t xml:space="preserve"> сельского поселения</w:t>
      </w:r>
    </w:p>
    <w:p w14:paraId="1E000000">
      <w:pPr>
        <w:ind w:firstLine="0" w:left="5580"/>
        <w:jc w:val="right"/>
        <w:rPr>
          <w:sz w:val="20"/>
        </w:rPr>
      </w:pPr>
      <w:r>
        <w:rPr>
          <w:sz w:val="20"/>
        </w:rPr>
        <w:t>от 2</w:t>
      </w:r>
      <w:r>
        <w:rPr>
          <w:sz w:val="20"/>
        </w:rPr>
        <w:t>9</w:t>
      </w:r>
      <w:r>
        <w:rPr>
          <w:sz w:val="20"/>
        </w:rPr>
        <w:t>.</w:t>
      </w:r>
      <w:r>
        <w:rPr>
          <w:sz w:val="20"/>
        </w:rPr>
        <w:t>05</w:t>
      </w:r>
      <w:r>
        <w:rPr>
          <w:sz w:val="20"/>
        </w:rPr>
        <w:t>.201</w:t>
      </w:r>
      <w:r>
        <w:rPr>
          <w:sz w:val="20"/>
        </w:rPr>
        <w:t>2</w:t>
      </w:r>
      <w:r>
        <w:rPr>
          <w:sz w:val="20"/>
        </w:rPr>
        <w:t xml:space="preserve">г. № </w:t>
      </w:r>
      <w:r>
        <w:rPr>
          <w:sz w:val="20"/>
        </w:rPr>
        <w:t>1</w:t>
      </w:r>
      <w:r>
        <w:rPr>
          <w:sz w:val="20"/>
        </w:rPr>
        <w:t>5-1</w:t>
      </w:r>
    </w:p>
    <w:p w14:paraId="1F000000">
      <w:pPr>
        <w:ind/>
        <w:jc w:val="center"/>
        <w:rPr>
          <w:sz w:val="24"/>
        </w:rPr>
      </w:pPr>
    </w:p>
    <w:p w14:paraId="20000000">
      <w:pPr>
        <w:ind/>
        <w:jc w:val="center"/>
      </w:pPr>
    </w:p>
    <w:p w14:paraId="21000000">
      <w:pPr>
        <w:ind/>
        <w:jc w:val="center"/>
      </w:pPr>
      <w:r>
        <w:t>ПОРЯДОК</w:t>
      </w:r>
    </w:p>
    <w:p w14:paraId="22000000">
      <w:pPr>
        <w:rPr>
          <w:sz w:val="16"/>
        </w:rPr>
      </w:pPr>
    </w:p>
    <w:p w14:paraId="23000000">
      <w:pPr>
        <w:ind/>
        <w:jc w:val="center"/>
      </w:pPr>
      <w:r>
        <w:t xml:space="preserve">уведомления муниципальным служащим Администрации </w:t>
      </w:r>
      <w:r>
        <w:t>Новобессергеневского</w:t>
      </w:r>
      <w:r>
        <w:t xml:space="preserve"> сельского поселения о выполнении иной оплачиваемой работы</w:t>
      </w:r>
    </w:p>
    <w:p w14:paraId="24000000">
      <w:pPr>
        <w:ind/>
        <w:jc w:val="center"/>
      </w:pPr>
    </w:p>
    <w:p w14:paraId="25000000">
      <w:pPr>
        <w:tabs>
          <w:tab w:leader="none" w:pos="0" w:val="left"/>
        </w:tabs>
        <w:ind w:firstLine="851" w:left="0" w:right="13"/>
        <w:jc w:val="both"/>
      </w:pPr>
      <w:r>
        <w:t xml:space="preserve"> 1.Настоящий Порядок разработан на основании части 2 статьи 11 Федерального закона от 02.03.2007 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>
        <w:t>Новобессергеневского</w:t>
      </w:r>
      <w:r>
        <w:t xml:space="preserve"> сельского поселения (далее – представитель нанимателя) о выполнении муниципальным служащим Администрации </w:t>
      </w:r>
      <w:r>
        <w:t>Новобессергеневского</w:t>
      </w:r>
      <w:r>
        <w:t xml:space="preserve"> сельского поселения (далее – муниципальный служащий) иной оплачиваемой работы.</w:t>
      </w:r>
    </w:p>
    <w:p w14:paraId="26000000">
      <w:pPr>
        <w:tabs>
          <w:tab w:leader="none" w:pos="0" w:val="left"/>
        </w:tabs>
        <w:ind w:firstLine="851" w:left="0" w:right="13"/>
        <w:jc w:val="both"/>
      </w:pPr>
      <w:r>
        <w:t>2.Муниципальный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14:paraId="27000000">
      <w:pPr>
        <w:tabs>
          <w:tab w:leader="none" w:pos="0" w:val="left"/>
        </w:tabs>
        <w:ind w:firstLine="851" w:left="0" w:right="13"/>
        <w:jc w:val="both"/>
      </w:pPr>
      <w:r>
        <w:t>3.Под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Ростовской области, Неклиновского района, муниципального образования «</w:t>
      </w:r>
      <w:r>
        <w:t>Новобессергеневское</w:t>
      </w:r>
      <w:r>
        <w:t xml:space="preserve"> сельское поселение», способное привести к причинению вреда законным интересам граждан, организаций, общества, Российской Федерации, Ростовской области, Неклиновского района, муниципального образования «</w:t>
      </w:r>
      <w:r>
        <w:t>Новобессергеневское</w:t>
      </w:r>
      <w:r>
        <w:t xml:space="preserve"> сельское поселение». </w:t>
      </w:r>
    </w:p>
    <w:p w14:paraId="28000000">
      <w:pPr>
        <w:tabs>
          <w:tab w:leader="none" w:pos="0" w:val="left"/>
        </w:tabs>
        <w:ind w:firstLine="851" w:left="0" w:right="13"/>
        <w:jc w:val="both"/>
      </w:pPr>
      <w: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14:paraId="29000000">
      <w:pPr>
        <w:tabs>
          <w:tab w:leader="none" w:pos="0" w:val="left"/>
        </w:tabs>
        <w:ind w:firstLine="851" w:left="0" w:right="13"/>
        <w:jc w:val="both"/>
      </w:pPr>
      <w:r>
        <w:t>5. Муниципальный служащий, планирующий выполнять иную оплачиваемую работу, направляет руководителю (представителю нанимателя)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14:paraId="2A000000">
      <w:pPr>
        <w:tabs>
          <w:tab w:leader="none" w:pos="0" w:val="left"/>
        </w:tabs>
        <w:ind w:firstLine="851" w:left="0" w:right="13"/>
        <w:jc w:val="both"/>
      </w:pPr>
      <w:r>
        <w:t>6. Предварительное уведомление о предстоящем выполнении иной оплачиваемой работы (далее - уведомление) должно содержать:</w:t>
      </w:r>
    </w:p>
    <w:p w14:paraId="2B000000">
      <w:pPr>
        <w:tabs>
          <w:tab w:leader="none" w:pos="0" w:val="left"/>
        </w:tabs>
        <w:ind w:firstLine="851" w:left="0" w:right="13"/>
        <w:jc w:val="both"/>
      </w:pPr>
      <w: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14:paraId="2C000000">
      <w:pPr>
        <w:tabs>
          <w:tab w:leader="none" w:pos="0" w:val="left"/>
        </w:tabs>
        <w:ind w:firstLine="851" w:left="0" w:right="13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14:paraId="2D000000">
      <w:pPr>
        <w:tabs>
          <w:tab w:leader="none" w:pos="0" w:val="left"/>
        </w:tabs>
        <w:ind w:firstLine="851" w:left="0" w:right="13"/>
        <w:jc w:val="both"/>
      </w:pPr>
      <w:r>
        <w:t>- предполагаемый график занятости (сроки и время выполнения иной оплачиваемой работы).</w:t>
      </w:r>
    </w:p>
    <w:p w14:paraId="2E000000">
      <w:pPr>
        <w:tabs>
          <w:tab w:leader="none" w:pos="0" w:val="left"/>
        </w:tabs>
        <w:ind w:firstLine="851" w:left="0" w:right="13"/>
        <w:jc w:val="both"/>
      </w:pPr>
      <w:r>
        <w:t xml:space="preserve">7. Руководитель (представитель нанимателя) в бланке уведомления подтверждает, что выполнение муниципальным служащим иной оплачиваемой работы не приведет к </w:t>
      </w:r>
      <w:r>
        <w:t>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14:paraId="2F000000">
      <w:pPr>
        <w:tabs>
          <w:tab w:leader="none" w:pos="0" w:val="left"/>
        </w:tabs>
        <w:ind w:firstLine="851" w:left="0" w:right="13"/>
        <w:jc w:val="both"/>
      </w:pPr>
      <w:r>
        <w:t>8. В случае если руководитель (представитель нанимателя)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14:paraId="30000000">
      <w:pPr>
        <w:tabs>
          <w:tab w:leader="none" w:pos="0" w:val="left"/>
        </w:tabs>
        <w:ind w:firstLine="851" w:left="0" w:right="13"/>
        <w:jc w:val="both"/>
      </w:pPr>
      <w:r>
        <w:t xml:space="preserve">9. Предварительное уведомление муниципального служащего о выполнении иной оплачиваемой работы в течение трех дней направляется специалисту по кадровой работе Администрации </w:t>
      </w:r>
      <w:r>
        <w:t>Новобессергеневского</w:t>
      </w:r>
      <w:r>
        <w:t xml:space="preserve"> сельского поселения, а также в комиссию по соблюдению требований к служебному поведению муниципальных служащих Администрации </w:t>
      </w:r>
      <w:r>
        <w:t>Новобессергеневского</w:t>
      </w:r>
      <w:r>
        <w:t xml:space="preserve"> сельского поселения и урегулированию конфликта интересов.</w:t>
      </w:r>
    </w:p>
    <w:p w14:paraId="31000000">
      <w:pPr>
        <w:tabs>
          <w:tab w:leader="none" w:pos="0" w:val="left"/>
        </w:tabs>
        <w:ind w:firstLine="851" w:left="0" w:right="13"/>
        <w:jc w:val="both"/>
      </w:pPr>
      <w:r>
        <w:t>10. По итогам рассмотрения уведомления комиссия принимает одно из двух решений:</w:t>
      </w:r>
    </w:p>
    <w:p w14:paraId="32000000">
      <w:pPr>
        <w:tabs>
          <w:tab w:leader="none" w:pos="0" w:val="left"/>
        </w:tabs>
        <w:ind w:firstLine="851" w:left="0" w:right="13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14:paraId="33000000">
      <w:pPr>
        <w:tabs>
          <w:tab w:leader="none" w:pos="0" w:val="left"/>
        </w:tabs>
        <w:ind w:firstLine="851" w:left="0" w:right="13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14:paraId="34000000">
      <w:pPr>
        <w:tabs>
          <w:tab w:leader="none" w:pos="0" w:val="left"/>
        </w:tabs>
        <w:ind w:firstLine="851" w:left="0" w:right="13"/>
        <w:jc w:val="both"/>
      </w:pPr>
      <w: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(представителя нанимателя) в соответствии с настоящим Порядком.</w:t>
      </w:r>
    </w:p>
    <w:p w14:paraId="35000000">
      <w:pPr>
        <w:ind w:firstLine="900" w:left="0" w:right="-185"/>
        <w:jc w:val="both"/>
      </w:pPr>
    </w:p>
    <w:p w14:paraId="36000000">
      <w:pPr>
        <w:ind w:right="-185"/>
        <w:jc w:val="both"/>
      </w:pPr>
    </w:p>
    <w:p w14:paraId="37000000">
      <w:pPr>
        <w:ind w:firstLine="900" w:left="0"/>
        <w:jc w:val="both"/>
      </w:pPr>
    </w:p>
    <w:p w14:paraId="38000000">
      <w:pPr>
        <w:ind w:firstLine="5040" w:left="0"/>
        <w:jc w:val="right"/>
        <w:rPr>
          <w:sz w:val="24"/>
        </w:rPr>
      </w:pPr>
      <w:r>
        <w:br w:type="page"/>
      </w:r>
      <w:r>
        <w:rPr>
          <w:sz w:val="24"/>
        </w:rPr>
        <w:t xml:space="preserve">Приложение к порядку уведомления муниципальным служащим администрации </w:t>
      </w:r>
    </w:p>
    <w:p w14:paraId="39000000">
      <w:pPr>
        <w:ind w:firstLine="5040" w:left="0"/>
        <w:jc w:val="right"/>
        <w:rPr>
          <w:sz w:val="24"/>
        </w:rPr>
      </w:pPr>
      <w:r>
        <w:rPr>
          <w:sz w:val="24"/>
        </w:rPr>
        <w:t>Новобессергеневского</w:t>
      </w:r>
      <w:r>
        <w:rPr>
          <w:sz w:val="24"/>
        </w:rPr>
        <w:t xml:space="preserve"> сельского поселения</w:t>
      </w:r>
    </w:p>
    <w:p w14:paraId="3A000000">
      <w:pPr>
        <w:ind/>
        <w:jc w:val="right"/>
        <w:rPr>
          <w:sz w:val="24"/>
        </w:rPr>
      </w:pPr>
      <w:r>
        <w:rPr>
          <w:sz w:val="24"/>
        </w:rPr>
        <w:t xml:space="preserve"> о выполнении иной оплачиваемой работы</w:t>
      </w:r>
    </w:p>
    <w:p w14:paraId="3B000000">
      <w:pPr>
        <w:ind w:firstLine="900" w:left="0"/>
        <w:jc w:val="both"/>
      </w:pPr>
    </w:p>
    <w:p w14:paraId="3C000000">
      <w:pPr>
        <w:ind w:firstLine="0" w:left="5040"/>
      </w:pPr>
      <w:r>
        <w:t xml:space="preserve">Главе </w:t>
      </w:r>
      <w:r>
        <w:t>Новобессергеневского</w:t>
      </w:r>
      <w:r>
        <w:t xml:space="preserve"> сельского поселения</w:t>
      </w:r>
    </w:p>
    <w:p w14:paraId="3D000000">
      <w:pPr>
        <w:ind w:firstLine="0" w:left="5040"/>
      </w:pPr>
      <w:r>
        <w:t>_____________________________</w:t>
      </w:r>
    </w:p>
    <w:p w14:paraId="3E000000">
      <w:pPr>
        <w:ind w:firstLine="0" w:left="5040"/>
        <w:jc w:val="center"/>
      </w:pPr>
      <w:r>
        <w:rPr>
          <w:sz w:val="20"/>
        </w:rPr>
        <w:t>(фамилия и инициалы представителя нанимателя</w:t>
      </w:r>
      <w:r>
        <w:t>)</w:t>
      </w:r>
    </w:p>
    <w:p w14:paraId="3F000000">
      <w:pPr>
        <w:ind w:firstLine="900" w:left="0"/>
        <w:jc w:val="right"/>
      </w:pPr>
    </w:p>
    <w:p w14:paraId="40000000">
      <w:pPr>
        <w:ind w:firstLine="900" w:left="0"/>
        <w:jc w:val="both"/>
      </w:pPr>
    </w:p>
    <w:p w14:paraId="41000000">
      <w:pPr>
        <w:ind/>
        <w:jc w:val="center"/>
      </w:pPr>
      <w:r>
        <w:t>УВЕДОМЛЕНИЕ</w:t>
      </w:r>
    </w:p>
    <w:p w14:paraId="42000000">
      <w:pPr>
        <w:ind/>
        <w:jc w:val="center"/>
      </w:pPr>
      <w:r>
        <w:t>муниципального служащего о выполнении  иной оплачиваемой работы</w:t>
      </w:r>
    </w:p>
    <w:p w14:paraId="43000000">
      <w:pPr>
        <w:ind/>
        <w:jc w:val="both"/>
        <w:rPr>
          <w:sz w:val="16"/>
        </w:rPr>
      </w:pPr>
    </w:p>
    <w:p w14:paraId="44000000">
      <w:pPr>
        <w:ind/>
        <w:jc w:val="both"/>
      </w:pPr>
      <w:r>
        <w:t xml:space="preserve"> </w:t>
      </w:r>
    </w:p>
    <w:p w14:paraId="45000000">
      <w:pPr>
        <w:ind w:firstLine="900" w:left="0"/>
        <w:jc w:val="both"/>
      </w:pPr>
      <w:r>
        <w:t>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14:paraId="46000000">
      <w:pPr>
        <w:ind w:firstLine="900" w:left="0"/>
        <w:jc w:val="both"/>
      </w:pPr>
      <w:r>
        <w:t>Я, ________________________________________________________</w:t>
      </w:r>
    </w:p>
    <w:p w14:paraId="47000000">
      <w:pPr>
        <w:ind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48000000">
      <w:pPr>
        <w:ind/>
        <w:jc w:val="both"/>
      </w:pPr>
      <w:r>
        <w:t>_________________________________________________________________</w:t>
      </w:r>
    </w:p>
    <w:p w14:paraId="49000000">
      <w:pPr>
        <w:ind/>
        <w:jc w:val="both"/>
      </w:pPr>
    </w:p>
    <w:p w14:paraId="4A000000">
      <w:pPr>
        <w:ind/>
        <w:jc w:val="both"/>
      </w:pPr>
      <w:r>
        <w:t>замещающий  должность  муниципальной  службы _____________________</w:t>
      </w:r>
    </w:p>
    <w:p w14:paraId="4B000000">
      <w:pPr>
        <w:ind/>
        <w:jc w:val="both"/>
      </w:pPr>
      <w:r>
        <w:t>_________________________________________________________________</w:t>
      </w:r>
    </w:p>
    <w:p w14:paraId="4C000000">
      <w:pPr>
        <w:ind/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14:paraId="4D000000">
      <w:pPr>
        <w:ind/>
        <w:jc w:val="center"/>
      </w:pPr>
    </w:p>
    <w:p w14:paraId="4E000000">
      <w:pPr>
        <w:ind/>
        <w:jc w:val="both"/>
      </w:pPr>
      <w:r>
        <w:t>намерен(а) с "__" ___________ 20__ г. по  "__"   _______________   20__  г.</w:t>
      </w:r>
    </w:p>
    <w:p w14:paraId="4F000000">
      <w:pPr>
        <w:ind/>
        <w:jc w:val="both"/>
      </w:pPr>
      <w:r>
        <w:t>заниматься (занимаюсь) иной оплачиваемой деятельностью</w:t>
      </w:r>
    </w:p>
    <w:p w14:paraId="50000000">
      <w:pPr>
        <w:ind/>
        <w:jc w:val="center"/>
        <w:rPr>
          <w:sz w:val="20"/>
        </w:rPr>
      </w:pPr>
      <w:r>
        <w:rPr>
          <w:sz w:val="20"/>
        </w:rPr>
        <w:t>(подчеркнуть)</w:t>
      </w:r>
    </w:p>
    <w:p w14:paraId="51000000">
      <w:pPr>
        <w:ind/>
        <w:jc w:val="both"/>
      </w:pPr>
    </w:p>
    <w:p w14:paraId="52000000">
      <w:pPr>
        <w:ind/>
        <w:jc w:val="both"/>
      </w:pPr>
      <w:r>
        <w:t>Выполняя работу _________________________________________________</w:t>
      </w:r>
    </w:p>
    <w:p w14:paraId="53000000">
      <w:pPr>
        <w:ind/>
        <w:jc w:val="center"/>
        <w:rPr>
          <w:sz w:val="20"/>
        </w:rPr>
      </w:pPr>
      <w:r>
        <w:rPr>
          <w:sz w:val="20"/>
        </w:rPr>
        <w:t>(по трудовому договору, гражданско-трудовому)</w:t>
      </w:r>
    </w:p>
    <w:p w14:paraId="54000000">
      <w:pPr>
        <w:ind/>
        <w:jc w:val="center"/>
        <w:rPr>
          <w:sz w:val="20"/>
        </w:rPr>
      </w:pPr>
    </w:p>
    <w:p w14:paraId="55000000">
      <w:pPr>
        <w:ind/>
        <w:jc w:val="center"/>
      </w:pPr>
      <w:r>
        <w:t>в________________________________________________________________________________________________________________________________,</w:t>
      </w:r>
    </w:p>
    <w:p w14:paraId="56000000">
      <w:pPr>
        <w:ind/>
        <w:jc w:val="center"/>
        <w:rPr>
          <w:sz w:val="20"/>
        </w:rPr>
      </w:pPr>
      <w:r>
        <w:rPr>
          <w:sz w:val="20"/>
        </w:rPr>
        <w:t>(полное наименование организации)</w:t>
      </w:r>
    </w:p>
    <w:p w14:paraId="57000000">
      <w:pPr>
        <w:ind/>
        <w:jc w:val="center"/>
        <w:rPr>
          <w:sz w:val="20"/>
        </w:rPr>
      </w:pPr>
    </w:p>
    <w:p w14:paraId="58000000">
      <w:pPr>
        <w:ind/>
        <w:jc w:val="both"/>
      </w:pPr>
      <w:r>
        <w:t>работа __________________________________________________________</w:t>
      </w:r>
    </w:p>
    <w:p w14:paraId="59000000">
      <w:pPr>
        <w:ind/>
        <w:jc w:val="center"/>
        <w:rPr>
          <w:sz w:val="20"/>
        </w:rPr>
      </w:pPr>
      <w:r>
        <w:rPr>
          <w:sz w:val="20"/>
        </w:rPr>
        <w:t>(конкретная работа или трудовая функция)</w:t>
      </w:r>
    </w:p>
    <w:p w14:paraId="5A000000">
      <w:pPr>
        <w:ind/>
        <w:jc w:val="both"/>
      </w:pPr>
      <w:r>
        <w:t>_________________________________________________________________</w:t>
      </w:r>
    </w:p>
    <w:p w14:paraId="5B000000">
      <w:pPr>
        <w:ind/>
        <w:jc w:val="both"/>
      </w:pPr>
      <w:r>
        <w:t>_________________________________________________________________</w:t>
      </w:r>
    </w:p>
    <w:p w14:paraId="5C000000">
      <w:pPr>
        <w:ind/>
        <w:jc w:val="both"/>
      </w:pPr>
      <w:r>
        <w:t>будет  выполняться  в  свободное от  основной  работы  время и  не повлечет за собой конфликт интересов.</w:t>
      </w:r>
    </w:p>
    <w:p w14:paraId="5D000000">
      <w:pPr>
        <w:ind/>
        <w:jc w:val="both"/>
      </w:pPr>
    </w:p>
    <w:p w14:paraId="5E000000">
      <w:pPr>
        <w:ind/>
        <w:jc w:val="both"/>
      </w:pPr>
      <w:r>
        <w:t>"__" _______________ 20__ г.                        _________________________</w:t>
      </w:r>
    </w:p>
    <w:p w14:paraId="5F000000">
      <w:pPr>
        <w:ind/>
        <w:jc w:val="center"/>
      </w:pPr>
      <w:r>
        <w:t xml:space="preserve">                                                                         (</w:t>
      </w:r>
      <w:r>
        <w:rPr>
          <w:sz w:val="20"/>
        </w:rPr>
        <w:t>подпись)</w:t>
      </w:r>
    </w:p>
    <w:p w14:paraId="60000000">
      <w:pPr>
        <w:ind/>
        <w:jc w:val="both"/>
      </w:pPr>
    </w:p>
    <w:p w14:paraId="61000000">
      <w:pPr>
        <w:ind/>
        <w:jc w:val="both"/>
      </w:pPr>
      <w:r>
        <w:t>Мнение руководителя (работодателя)_________________________________</w:t>
      </w:r>
    </w:p>
    <w:p w14:paraId="62000000">
      <w:pPr>
        <w:ind/>
        <w:jc w:val="both"/>
      </w:pPr>
      <w:r>
        <w:t>_________________________________________________________________</w:t>
      </w:r>
    </w:p>
    <w:p w14:paraId="63000000">
      <w:pPr>
        <w:ind/>
        <w:jc w:val="both"/>
      </w:pPr>
      <w:r>
        <w:t>_________________________________________________________________</w:t>
      </w:r>
    </w:p>
    <w:p w14:paraId="64000000">
      <w:pPr>
        <w:ind/>
        <w:jc w:val="both"/>
      </w:pPr>
      <w:r>
        <w:t>_________________________________________________________________</w:t>
      </w:r>
    </w:p>
    <w:p w14:paraId="65000000">
      <w:pPr>
        <w:ind/>
        <w:jc w:val="both"/>
      </w:pPr>
      <w:r>
        <w:t>_________________________________________________________________</w:t>
      </w:r>
    </w:p>
    <w:p w14:paraId="66000000">
      <w:pPr>
        <w:ind/>
        <w:jc w:val="both"/>
      </w:pPr>
      <w:r>
        <w:t>_________________________________________________________________</w:t>
      </w:r>
    </w:p>
    <w:p w14:paraId="67000000">
      <w:pPr>
        <w:ind/>
        <w:jc w:val="both"/>
      </w:pPr>
      <w:r>
        <w:t>_________________________________________________________________</w:t>
      </w:r>
    </w:p>
    <w:p w14:paraId="68000000">
      <w:pPr>
        <w:ind/>
        <w:jc w:val="both"/>
      </w:pPr>
    </w:p>
    <w:p w14:paraId="69000000">
      <w:pPr>
        <w:ind/>
        <w:jc w:val="both"/>
      </w:pPr>
      <w:r>
        <w:t xml:space="preserve"> </w:t>
      </w:r>
    </w:p>
    <w:p w14:paraId="6A000000">
      <w:pPr>
        <w:ind/>
        <w:jc w:val="both"/>
      </w:pPr>
      <w:r>
        <w:t>"__" __________ 20__ г.          ________________             _____________</w:t>
      </w:r>
    </w:p>
    <w:p w14:paraId="6B000000">
      <w:pPr>
        <w:ind/>
        <w:jc w:val="both"/>
        <w:rPr>
          <w:sz w:val="20"/>
        </w:rPr>
      </w:pPr>
      <w:r>
        <w:t xml:space="preserve">                                                               </w:t>
      </w:r>
      <w:r>
        <w:rPr>
          <w:sz w:val="20"/>
        </w:rPr>
        <w:t>(подпись)                                       (Ф.И.О.)</w:t>
      </w:r>
    </w:p>
    <w:p w14:paraId="6C000000"/>
    <w:p w14:paraId="6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 Знак1"/>
    <w:basedOn w:val="Style_5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 Знак1"/>
    <w:basedOn w:val="Style_5_ch"/>
    <w:link w:val="Style_11"/>
    <w:rPr>
      <w:rFonts w:ascii="Tahoma" w:hAnsi="Tahoma"/>
      <w:sz w:val="20"/>
    </w:rPr>
  </w:style>
  <w:style w:styleId="Style_2" w:type="paragraph">
    <w:name w:val="header"/>
    <w:basedOn w:val="Style_5"/>
    <w:link w:val="Style_2_ch"/>
    <w:pPr>
      <w:tabs>
        <w:tab w:leader="none" w:pos="4536" w:val="center"/>
        <w:tab w:leader="none" w:pos="9072" w:val="right"/>
      </w:tabs>
      <w:ind/>
    </w:pPr>
  </w:style>
  <w:style w:styleId="Style_2_ch" w:type="character">
    <w:name w:val="header"/>
    <w:basedOn w:val="Style_5_ch"/>
    <w:link w:val="Style_2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ind/>
      <w:jc w:val="center"/>
      <w:outlineLvl w:val="0"/>
    </w:pPr>
    <w:rPr>
      <w:sz w:val="44"/>
    </w:rPr>
  </w:style>
  <w:style w:styleId="Style_3_ch" w:type="character">
    <w:name w:val="heading 1"/>
    <w:basedOn w:val="Style_5_ch"/>
    <w:link w:val="Style_3"/>
    <w:rPr>
      <w:sz w:val="4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Postan"/>
    <w:basedOn w:val="Style_5"/>
    <w:link w:val="Style_1_ch"/>
    <w:pPr>
      <w:ind/>
      <w:jc w:val="center"/>
    </w:pPr>
  </w:style>
  <w:style w:styleId="Style_1_ch" w:type="character">
    <w:name w:val="Postan"/>
    <w:basedOn w:val="Style_5_ch"/>
    <w:link w:val="Style_1"/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ody Text 2"/>
    <w:basedOn w:val="Style_5"/>
    <w:link w:val="Style_21_ch"/>
    <w:pPr>
      <w:spacing w:after="120" w:line="480" w:lineRule="auto"/>
      <w:ind/>
    </w:pPr>
    <w:rPr>
      <w:sz w:val="20"/>
    </w:rPr>
  </w:style>
  <w:style w:styleId="Style_21_ch" w:type="character">
    <w:name w:val="Body Text 2"/>
    <w:basedOn w:val="Style_5_ch"/>
    <w:link w:val="Style_21"/>
    <w:rPr>
      <w:sz w:val="20"/>
    </w:rPr>
  </w:style>
  <w:style w:styleId="Style_22" w:type="paragraph">
    <w:name w:val="Balloon Text"/>
    <w:basedOn w:val="Style_5"/>
    <w:link w:val="Style_22_ch"/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2023-07-04T09:54:29Z</dcterms:modified>
</cp:coreProperties>
</file>