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Местное самоуправление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Администрация Новобессергеневского 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сельского поселения</w:t>
      </w: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341674</wp:posOffset>
                </wp:positionH>
                <wp:positionV relativeFrom="page">
                  <wp:posOffset>1729740</wp:posOffset>
                </wp:positionV>
                <wp:extent cx="6164581" cy="914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64581" cy="91439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t>Ростовской области Неклиновского района</w:t>
      </w:r>
    </w:p>
    <w:p w14:paraId="07000000">
      <w:pPr>
        <w:pStyle w:val="Style_2"/>
      </w:pPr>
    </w:p>
    <w:p w14:paraId="08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pStyle w:val="Style_3"/>
        <w:tabs>
          <w:tab w:leader="none" w:pos="7513" w:val="left"/>
        </w:tabs>
        <w:ind/>
        <w:rPr>
          <w:sz w:val="28"/>
        </w:rPr>
      </w:pPr>
      <w:r>
        <w:rPr>
          <w:sz w:val="28"/>
        </w:rPr>
        <w:t xml:space="preserve">    «27» августа 2024 г.                                                                                    № 263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установлении льготной арендной платы 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 земельные участки, находящиеся в муниципальной собственности муниципального образования «</w:t>
      </w:r>
      <w:r>
        <w:rPr>
          <w:b w:val="1"/>
          <w:sz w:val="28"/>
        </w:rPr>
        <w:t>Новобессергеневское</w:t>
      </w:r>
      <w:r>
        <w:rPr>
          <w:b w:val="1"/>
          <w:sz w:val="28"/>
        </w:rPr>
        <w:t xml:space="preserve"> сельское поселение» Неклиновского района Ростовской области для участников специальной военной операции и членов их семей</w:t>
      </w:r>
    </w:p>
    <w:p w14:paraId="0D000000">
      <w:pPr>
        <w:rPr>
          <w:sz w:val="28"/>
        </w:rPr>
      </w:pPr>
    </w:p>
    <w:p w14:paraId="0E000000">
      <w:pPr>
        <w:ind w:firstLine="777" w:left="142" w:righ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 25.10.2001 №137-ФЗ         «О введении в действие Земельного кодекса Российской Федерации»,    Федеральным законом от 14.03.2022 №58-ФЗ «О внесении изменений в отдельные законодательные акты Российской Федерации», постановлением  Правительства Ростовской области от 10.06.2024 года №401 «Об установлении  льготной арендной платы за земельные участки для участников специальной военной операции и членов их семей», администрация </w:t>
      </w:r>
      <w:r>
        <w:rPr>
          <w:sz w:val="28"/>
        </w:rPr>
        <w:t>Новобессергеневского</w:t>
      </w:r>
      <w:r>
        <w:rPr>
          <w:sz w:val="28"/>
        </w:rPr>
        <w:t xml:space="preserve"> сельского поселения 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0F000000">
      <w:pPr>
        <w:ind w:firstLine="283" w:left="283"/>
        <w:jc w:val="both"/>
        <w:rPr>
          <w:sz w:val="28"/>
        </w:rPr>
      </w:pPr>
      <w:r>
        <w:rPr>
          <w:sz w:val="28"/>
        </w:rPr>
        <w:t>1. Установить с 1 января по 31 декабря 2024 г. в отношении земельных участков, находящихся в муниципальной собственности муниципального образования «</w:t>
      </w:r>
      <w:r>
        <w:rPr>
          <w:sz w:val="28"/>
        </w:rPr>
        <w:t>Новобессергеневское</w:t>
      </w:r>
      <w:r>
        <w:rPr>
          <w:sz w:val="28"/>
        </w:rPr>
        <w:t xml:space="preserve"> сельское поселение» Неклиновского района Ростовской области (далее – земельные участки), арендную плату в размере 1 (один)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</w:t>
      </w:r>
    </w:p>
    <w:p w14:paraId="10000000">
      <w:pPr>
        <w:tabs>
          <w:tab w:leader="none" w:pos="1020" w:val="left"/>
        </w:tabs>
        <w:ind w:firstLine="0" w:left="283" w:right="384"/>
        <w:jc w:val="both"/>
        <w:rPr>
          <w:sz w:val="28"/>
        </w:rPr>
      </w:pPr>
      <w:r>
        <w:rPr>
          <w:sz w:val="28"/>
        </w:rPr>
        <w:t xml:space="preserve"> 2. Настоящее постановление вступает в силу со дня официального опубликования (обнародования) на официальном сайте </w:t>
      </w:r>
      <w:r>
        <w:rPr>
          <w:sz w:val="28"/>
        </w:rPr>
        <w:t xml:space="preserve">администрации  </w:t>
      </w:r>
      <w:r>
        <w:rPr>
          <w:sz w:val="28"/>
        </w:rPr>
        <w:t>Новобессергеневского</w:t>
      </w:r>
      <w:r>
        <w:rPr>
          <w:sz w:val="28"/>
        </w:rPr>
        <w:t xml:space="preserve"> сельского поселения в сети Интернет.</w:t>
      </w:r>
    </w:p>
    <w:p w14:paraId="11000000">
      <w:pPr>
        <w:tabs>
          <w:tab w:leader="none" w:pos="284" w:val="left"/>
        </w:tabs>
        <w:ind w:firstLine="283" w:left="-426"/>
        <w:jc w:val="both"/>
        <w:rPr>
          <w:sz w:val="28"/>
        </w:rPr>
      </w:pPr>
      <w:r>
        <w:rPr>
          <w:sz w:val="28"/>
        </w:rPr>
        <w:t xml:space="preserve">         3.   Контроль за </w:t>
      </w:r>
      <w:r>
        <w:rPr>
          <w:sz w:val="28"/>
        </w:rPr>
        <w:t>выполнением  данного</w:t>
      </w:r>
      <w:r>
        <w:rPr>
          <w:sz w:val="28"/>
        </w:rPr>
        <w:t xml:space="preserve"> постановления  оставляю за собой.</w:t>
      </w:r>
    </w:p>
    <w:p w14:paraId="12000000">
      <w:pPr>
        <w:pStyle w:val="Style_4"/>
        <w:tabs>
          <w:tab w:leader="none" w:pos="709" w:val="left"/>
        </w:tabs>
        <w:ind w:firstLine="0" w:left="0" w:right="0"/>
        <w:rPr>
          <w:sz w:val="28"/>
        </w:rPr>
      </w:pPr>
    </w:p>
    <w:p w14:paraId="13000000">
      <w:pPr>
        <w:pStyle w:val="Style_5"/>
        <w:ind w:right="658"/>
        <w:rPr>
          <w:b w:val="1"/>
          <w:sz w:val="28"/>
        </w:rPr>
      </w:pPr>
      <w:r>
        <w:rPr>
          <w:sz w:val="24"/>
        </w:rPr>
        <w:t xml:space="preserve">     </w:t>
      </w:r>
    </w:p>
    <w:p w14:paraId="14000000">
      <w:pPr>
        <w:pStyle w:val="Style_5"/>
        <w:ind w:right="658"/>
        <w:rPr>
          <w:b w:val="1"/>
          <w:sz w:val="28"/>
        </w:rPr>
      </w:pPr>
      <w:r>
        <w:rPr>
          <w:sz w:val="24"/>
        </w:rPr>
        <w:t xml:space="preserve">     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Глава Администрации </w:t>
      </w:r>
    </w:p>
    <w:p w14:paraId="15000000">
      <w:pPr>
        <w:pStyle w:val="Style_5"/>
        <w:rPr>
          <w:b w:val="1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Новобессергенеского</w:t>
      </w:r>
    </w:p>
    <w:p w14:paraId="16000000">
      <w:pPr>
        <w:pStyle w:val="Style_5"/>
        <w:rPr>
          <w:b w:val="1"/>
          <w:sz w:val="28"/>
        </w:rPr>
      </w:pPr>
      <w:r>
        <w:rPr>
          <w:b w:val="1"/>
          <w:sz w:val="28"/>
        </w:rPr>
        <w:t xml:space="preserve">        сельского </w:t>
      </w:r>
      <w:r>
        <w:rPr>
          <w:b w:val="1"/>
          <w:sz w:val="28"/>
        </w:rPr>
        <w:t xml:space="preserve">поселения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     А. Ю. </w:t>
      </w:r>
      <w:r>
        <w:rPr>
          <w:b w:val="1"/>
          <w:sz w:val="28"/>
        </w:rPr>
        <w:t>Галуза</w:t>
      </w:r>
    </w:p>
    <w:p w14:paraId="17000000">
      <w:pPr>
        <w:sectPr>
          <w:headerReference r:id="rId2" w:type="default"/>
          <w:type w:val="continuous"/>
          <w:pgSz w:h="16840" w:orient="portrait" w:w="11910"/>
          <w:pgMar w:bottom="280" w:footer="0" w:gutter="0" w:header="732" w:left="887" w:right="818" w:top="1040"/>
        </w:sectPr>
      </w:pPr>
    </w:p>
    <w:p w14:paraId="18000000">
      <w:pPr>
        <w:tabs>
          <w:tab w:leader="none" w:pos="5445" w:val="left"/>
        </w:tabs>
        <w:ind/>
        <w:rPr>
          <w:sz w:val="18"/>
        </w:rPr>
      </w:pPr>
    </w:p>
    <w:sectPr>
      <w:headerReference r:id="rId1" w:type="default"/>
      <w:type w:val="continuous"/>
      <w:pgSz w:h="16837" w:orient="portrait" w:w="11905"/>
      <w:pgMar w:bottom="567" w:footer="720" w:gutter="0" w:header="720" w:left="1135" w:right="84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Название1"/>
    <w:basedOn w:val="Style_6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Название1"/>
    <w:basedOn w:val="Style_6_ch"/>
    <w:link w:val="Style_7"/>
    <w:rPr>
      <w:i w:val="1"/>
      <w:sz w:val="24"/>
    </w:rPr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Указатель1"/>
    <w:basedOn w:val="Style_6"/>
    <w:link w:val="Style_12_ch"/>
  </w:style>
  <w:style w:styleId="Style_12_ch" w:type="character">
    <w:name w:val="Указатель1"/>
    <w:basedOn w:val="Style_6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List Paragraph"/>
    <w:basedOn w:val="Style_6"/>
    <w:link w:val="Style_4_ch"/>
    <w:pPr>
      <w:ind w:firstLine="709" w:left="814" w:right="119"/>
      <w:jc w:val="both"/>
    </w:pPr>
    <w:rPr>
      <w:sz w:val="22"/>
    </w:rPr>
  </w:style>
  <w:style w:styleId="Style_4_ch" w:type="character">
    <w:name w:val="List Paragraph"/>
    <w:basedOn w:val="Style_6_ch"/>
    <w:link w:val="Style_4"/>
    <w:rPr>
      <w:sz w:val="22"/>
    </w:rPr>
  </w:style>
  <w:style w:styleId="Style_15" w:type="paragraph">
    <w:name w:val="Гиперссылка1"/>
    <w:link w:val="Style_15_ch"/>
    <w:rPr>
      <w:color w:val="0563C1"/>
      <w:u w:val="single"/>
    </w:rPr>
  </w:style>
  <w:style w:styleId="Style_15_ch" w:type="character">
    <w:name w:val="Гиперссылка1"/>
    <w:link w:val="Style_15"/>
    <w:rPr>
      <w:color w:val="0563C1"/>
      <w:u w:val="single"/>
    </w:rPr>
  </w:style>
  <w:style w:styleId="Style_16" w:type="paragraph">
    <w:name w:val="Заголовок 5 Знак"/>
    <w:link w:val="Style_16_ch"/>
    <w:rPr>
      <w:rFonts w:ascii="XO Thames" w:hAnsi="XO Thames"/>
      <w:b w:val="1"/>
      <w:sz w:val="22"/>
    </w:rPr>
  </w:style>
  <w:style w:styleId="Style_16_ch" w:type="character">
    <w:name w:val="Заголовок 5 Знак"/>
    <w:link w:val="Style_16"/>
    <w:rPr>
      <w:rFonts w:ascii="XO Thames" w:hAnsi="XO Thames"/>
      <w:b w:val="1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Absatz-Standardschriftart"/>
    <w:link w:val="Style_17_ch"/>
  </w:style>
  <w:style w:styleId="Style_17_ch" w:type="character">
    <w:name w:val="Absatz-Standardschriftart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List"/>
    <w:basedOn w:val="Style_3"/>
    <w:link w:val="Style_20_ch"/>
  </w:style>
  <w:style w:styleId="Style_20_ch" w:type="character">
    <w:name w:val="List"/>
    <w:basedOn w:val="Style_3_ch"/>
    <w:link w:val="Style_20"/>
  </w:style>
  <w:style w:styleId="Style_21" w:type="paragraph">
    <w:name w:val="WW-Absatz-Standardschriftart"/>
    <w:link w:val="Style_21_ch"/>
  </w:style>
  <w:style w:styleId="Style_21_ch" w:type="character">
    <w:name w:val="WW-Absatz-Standardschriftart"/>
    <w:link w:val="Style_21"/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3_ch" w:type="character">
    <w:name w:val="heading 1"/>
    <w:basedOn w:val="Style_6_ch"/>
    <w:link w:val="Style_23"/>
    <w:rPr>
      <w:rFonts w:ascii="Calibri Light" w:hAnsi="Calibri Light"/>
      <w:b w:val="1"/>
      <w:sz w:val="32"/>
    </w:rPr>
  </w:style>
  <w:style w:styleId="Style_24" w:type="paragraph">
    <w:name w:val="Balloon Text"/>
    <w:basedOn w:val="Style_6"/>
    <w:link w:val="Style_24_ch"/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6_ch"/>
    <w:link w:val="Style_27"/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5" w:type="paragraph">
    <w:name w:val="No Spacing"/>
    <w:link w:val="Style_5_ch"/>
    <w:pPr>
      <w:widowControl w:val="0"/>
      <w:ind/>
    </w:pPr>
  </w:style>
  <w:style w:styleId="Style_5_ch" w:type="character">
    <w:name w:val="No Spacing"/>
    <w:link w:val="Style_5"/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next w:val="Style_6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" w:type="paragraph">
    <w:name w:val="Body Text"/>
    <w:basedOn w:val="Style_6"/>
    <w:link w:val="Style_3_ch"/>
    <w:pPr>
      <w:spacing w:after="120"/>
      <w:ind/>
    </w:pPr>
  </w:style>
  <w:style w:styleId="Style_3_ch" w:type="character">
    <w:name w:val="Body Text"/>
    <w:basedOn w:val="Style_6_ch"/>
    <w:link w:val="Style_3"/>
  </w:style>
  <w:style w:styleId="Style_33" w:type="paragraph">
    <w:name w:val="toc 5"/>
    <w:next w:val="Style_6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Неразрешенное упоминание1"/>
    <w:link w:val="Style_36_ch"/>
    <w:rPr>
      <w:color w:val="605E5C"/>
      <w:shd w:fill="E1DFDD" w:val="clear"/>
    </w:rPr>
  </w:style>
  <w:style w:styleId="Style_36_ch" w:type="character">
    <w:name w:val="Неразрешенное упоминание1"/>
    <w:link w:val="Style_36"/>
    <w:rPr>
      <w:color w:val="605E5C"/>
      <w:shd w:fill="E1DFDD" w:val="clear"/>
    </w:rPr>
  </w:style>
  <w:style w:styleId="Style_2" w:type="paragraph">
    <w:name w:val="Title"/>
    <w:basedOn w:val="Style_6"/>
    <w:next w:val="Style_3"/>
    <w:link w:val="Style_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Title"/>
    <w:basedOn w:val="Style_6_ch"/>
    <w:link w:val="Style_2"/>
    <w:rPr>
      <w:rFonts w:ascii="Arial" w:hAnsi="Arial"/>
      <w:sz w:val="28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2024-08-27T08:28:45Z</dcterms:modified>
</cp:coreProperties>
</file>