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8A414B">
        <w:rPr>
          <w:rFonts w:ascii="Times New Roman" w:hAnsi="Times New Roman"/>
          <w:sz w:val="28"/>
          <w:szCs w:val="28"/>
        </w:rPr>
        <w:t xml:space="preserve"> Новобессергенев</w:t>
      </w:r>
      <w:r w:rsidR="00F70688" w:rsidRPr="00F70688">
        <w:rPr>
          <w:rFonts w:ascii="Times New Roman" w:hAnsi="Times New Roman"/>
          <w:sz w:val="28"/>
          <w:szCs w:val="28"/>
        </w:rPr>
        <w:t>ка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6504E" w:rsidRPr="00F70688" w:rsidRDefault="008A414B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113C5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2017</w:t>
      </w:r>
      <w:r w:rsidR="00F6504E" w:rsidRPr="00F7068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 w:rsidR="00896BAE">
        <w:rPr>
          <w:rFonts w:ascii="Times New Roman" w:hAnsi="Times New Roman"/>
          <w:sz w:val="28"/>
          <w:szCs w:val="28"/>
        </w:rPr>
        <w:t xml:space="preserve"> 32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8A414B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8A414B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8A414B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A414B">
        <w:rPr>
          <w:rFonts w:ascii="Times New Roman" w:hAnsi="Times New Roman"/>
          <w:sz w:val="28"/>
          <w:szCs w:val="28"/>
        </w:rPr>
        <w:t xml:space="preserve"> за 2016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 № 21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Сердюченко</w:t>
      </w: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8A414B">
        <w:rPr>
          <w:rFonts w:ascii="Times New Roman" w:hAnsi="Times New Roman"/>
          <w:sz w:val="28"/>
          <w:szCs w:val="28"/>
        </w:rPr>
        <w:t>10.04.2017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8A414B">
        <w:rPr>
          <w:rFonts w:ascii="Times New Roman" w:hAnsi="Times New Roman"/>
          <w:sz w:val="28"/>
          <w:szCs w:val="28"/>
        </w:rPr>
        <w:t>32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8A414B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8A414B">
        <w:rPr>
          <w:rFonts w:ascii="Times New Roman" w:hAnsi="Times New Roman"/>
          <w:sz w:val="28"/>
          <w:szCs w:val="28"/>
        </w:rPr>
        <w:t>921,9</w:t>
      </w:r>
      <w:r w:rsidRPr="0045712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8A41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8A41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8A414B">
        <w:rPr>
          <w:rFonts w:ascii="Times New Roman" w:hAnsi="Times New Roman"/>
          <w:sz w:val="28"/>
          <w:szCs w:val="28"/>
        </w:rPr>
        <w:t xml:space="preserve">2016 </w:t>
      </w:r>
      <w:r w:rsidR="00AB465D">
        <w:rPr>
          <w:rFonts w:ascii="Times New Roman" w:hAnsi="Times New Roman"/>
          <w:sz w:val="28"/>
          <w:szCs w:val="28"/>
        </w:rPr>
        <w:t>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gramStart"/>
      <w:r w:rsidR="009D0597">
        <w:rPr>
          <w:rFonts w:ascii="Times New Roman" w:hAnsi="Times New Roman"/>
          <w:sz w:val="28"/>
          <w:szCs w:val="28"/>
        </w:rPr>
        <w:t>включена</w:t>
      </w:r>
      <w:proofErr w:type="gramEnd"/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E630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E630C7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берегов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 xml:space="preserve">выполнены работы по очистке территории </w:t>
      </w:r>
      <w:proofErr w:type="gramStart"/>
      <w:r w:rsidRPr="00E630C7">
        <w:rPr>
          <w:rFonts w:ascii="Times New Roman" w:hAnsi="Times New Roman"/>
          <w:sz w:val="28"/>
          <w:szCs w:val="28"/>
        </w:rPr>
        <w:t>от</w:t>
      </w:r>
      <w:proofErr w:type="gramEnd"/>
      <w:r w:rsidRPr="00E630C7">
        <w:rPr>
          <w:rFonts w:ascii="Times New Roman" w:hAnsi="Times New Roman"/>
          <w:sz w:val="28"/>
          <w:szCs w:val="28"/>
        </w:rPr>
        <w:t xml:space="preserve"> мусор</w:t>
      </w: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51" w:rsidRDefault="004B495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27F" w:rsidRDefault="0097527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8A414B">
        <w:rPr>
          <w:rFonts w:ascii="Times New Roman" w:hAnsi="Times New Roman"/>
          <w:sz w:val="28"/>
          <w:szCs w:val="28"/>
        </w:rPr>
        <w:t>2016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поселения, областного и федерального бюджетов и внебюджетных источников за </w:t>
      </w:r>
      <w:r w:rsidR="008A414B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1"/>
        <w:gridCol w:w="2911"/>
        <w:gridCol w:w="3791"/>
      </w:tblGrid>
      <w:tr w:rsidR="000B5D93" w:rsidRPr="009210BF" w:rsidTr="00081E69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9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E3409E" w:rsidRPr="009210BF" w:rsidTr="00081E69">
        <w:tc>
          <w:tcPr>
            <w:tcW w:w="594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:rsidR="00E3409E" w:rsidRPr="00081E69" w:rsidRDefault="00081E69" w:rsidP="0017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A414B">
              <w:rPr>
                <w:rFonts w:ascii="Times New Roman" w:hAnsi="Times New Roman"/>
                <w:sz w:val="24"/>
                <w:szCs w:val="24"/>
              </w:rPr>
              <w:t>1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27A7">
              <w:rPr>
                <w:rFonts w:ascii="Times New Roman" w:hAnsi="Times New Roman"/>
                <w:sz w:val="24"/>
                <w:szCs w:val="24"/>
              </w:rPr>
              <w:t>05</w:t>
            </w:r>
            <w:r w:rsidR="008A414B">
              <w:rPr>
                <w:rFonts w:ascii="Times New Roman" w:hAnsi="Times New Roman"/>
                <w:sz w:val="24"/>
                <w:szCs w:val="24"/>
              </w:rPr>
              <w:t>.1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2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>.</w:t>
            </w:r>
            <w:r w:rsidR="008A414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91" w:type="dxa"/>
          </w:tcPr>
          <w:p w:rsidR="00E3409E" w:rsidRPr="00081E69" w:rsidRDefault="00081E69" w:rsidP="0017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рациональное природопользование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1E69" w:rsidRDefault="00081E69" w:rsidP="008A414B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 xml:space="preserve">» является </w:t>
      </w:r>
      <w:r w:rsidRPr="009210BF">
        <w:rPr>
          <w:rFonts w:ascii="Times New Roman" w:hAnsi="Times New Roman"/>
          <w:sz w:val="28"/>
          <w:szCs w:val="28"/>
        </w:rPr>
        <w:lastRenderedPageBreak/>
        <w:t>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910ECF" w:rsidRDefault="00910ECF" w:rsidP="009D7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854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фактическое (плановое, прогнозное) значение бюджетных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плановая (фактическая) отдача бюджетных средств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плановое (фактическое) значение целевого индикатора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0EC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910ECF" w:rsidRPr="0016110E" w:rsidRDefault="00910ECF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910ECF" w:rsidRPr="0016110E" w:rsidRDefault="00910ECF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910ECF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910ECF" w:rsidRPr="0016110E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910ECF" w:rsidRPr="0016110E" w:rsidRDefault="00EF3009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по вопросам жилищно-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коммунальному хозяйству</w:t>
            </w:r>
          </w:p>
        </w:tc>
        <w:tc>
          <w:tcPr>
            <w:tcW w:w="5245" w:type="dxa"/>
          </w:tcPr>
          <w:p w:rsidR="00910ECF" w:rsidRPr="0016110E" w:rsidRDefault="00910ECF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910ECF" w:rsidRPr="0016110E" w:rsidRDefault="00910ECF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7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17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10ECF" w:rsidRPr="00854D06" w:rsidRDefault="001727A7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921,9</w:t>
            </w:r>
          </w:p>
        </w:tc>
        <w:tc>
          <w:tcPr>
            <w:tcW w:w="992" w:type="dxa"/>
          </w:tcPr>
          <w:p w:rsidR="00910ECF" w:rsidRPr="00854D06" w:rsidRDefault="001727A7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880,8</w:t>
            </w:r>
          </w:p>
        </w:tc>
        <w:tc>
          <w:tcPr>
            <w:tcW w:w="851" w:type="dxa"/>
          </w:tcPr>
          <w:p w:rsidR="00910ECF" w:rsidRPr="001727A7" w:rsidRDefault="001727A7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880,8</w:t>
            </w:r>
          </w:p>
        </w:tc>
      </w:tr>
      <w:tr w:rsidR="0016110E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17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17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727A7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921,9</w:t>
            </w:r>
          </w:p>
        </w:tc>
        <w:tc>
          <w:tcPr>
            <w:tcW w:w="992" w:type="dxa"/>
          </w:tcPr>
          <w:p w:rsidR="0016110E" w:rsidRPr="0016110E" w:rsidRDefault="001727A7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880,8</w:t>
            </w:r>
          </w:p>
        </w:tc>
        <w:tc>
          <w:tcPr>
            <w:tcW w:w="851" w:type="dxa"/>
          </w:tcPr>
          <w:p w:rsidR="0016110E" w:rsidRPr="0016110E" w:rsidRDefault="001727A7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880,8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1727A7">
        <w:trPr>
          <w:trHeight w:val="498"/>
        </w:trPr>
        <w:tc>
          <w:tcPr>
            <w:tcW w:w="710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1727A7">
        <w:trPr>
          <w:trHeight w:val="782"/>
        </w:trPr>
        <w:tc>
          <w:tcPr>
            <w:tcW w:w="710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1727A7">
        <w:tc>
          <w:tcPr>
            <w:tcW w:w="15593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1529FC" w:rsidRPr="00507BE3" w:rsidTr="001727A7">
        <w:tc>
          <w:tcPr>
            <w:tcW w:w="710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1727A7">
        <w:tc>
          <w:tcPr>
            <w:tcW w:w="710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-о порядке обращения с отходами при их сборе и вывозе;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степени информированности и уровня знаний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:rsidTr="001727A7">
        <w:tc>
          <w:tcPr>
            <w:tcW w:w="15593" w:type="dxa"/>
            <w:gridSpan w:val="10"/>
          </w:tcPr>
          <w:p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9A4732" w:rsidRPr="00507BE3" w:rsidTr="001727A7">
        <w:trPr>
          <w:trHeight w:val="1261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172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727A7">
        <w:trPr>
          <w:trHeight w:val="1415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</w:t>
            </w:r>
            <w:r w:rsidR="001727A7">
              <w:rPr>
                <w:rFonts w:ascii="Times New Roman" w:hAnsi="Times New Roman"/>
                <w:sz w:val="28"/>
                <w:szCs w:val="28"/>
              </w:rPr>
              <w:t>летние насаждения в течение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содержались в надлежащем состоянии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727A7">
        <w:trPr>
          <w:trHeight w:val="560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12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A4732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9A4732" w:rsidRPr="00507BE3" w:rsidRDefault="009A4732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1727A7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854D06" w:rsidRDefault="001727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921,9</w:t>
            </w:r>
          </w:p>
        </w:tc>
        <w:tc>
          <w:tcPr>
            <w:tcW w:w="2062" w:type="dxa"/>
          </w:tcPr>
          <w:p w:rsidR="004D2589" w:rsidRPr="00854D06" w:rsidRDefault="001727A7" w:rsidP="004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880,8</w:t>
            </w:r>
          </w:p>
        </w:tc>
      </w:tr>
      <w:tr w:rsidR="00854D06" w:rsidRPr="00507BE3" w:rsidTr="00507BE3">
        <w:trPr>
          <w:trHeight w:val="302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1727A7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921,9</w:t>
            </w:r>
          </w:p>
        </w:tc>
        <w:tc>
          <w:tcPr>
            <w:tcW w:w="2062" w:type="dxa"/>
          </w:tcPr>
          <w:p w:rsidR="00854D06" w:rsidRPr="00854D06" w:rsidRDefault="001727A7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880,8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DF6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491DF6" w:rsidRPr="00840916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491DF6" w:rsidRPr="00507BE3" w:rsidRDefault="00491DF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161EE0" w:rsidRDefault="00161EE0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dxa"/>
          </w:tcPr>
          <w:p w:rsidR="00491DF6" w:rsidRPr="00161EE0" w:rsidRDefault="003476DE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D06" w:rsidRPr="00507BE3" w:rsidTr="00507BE3">
        <w:trPr>
          <w:trHeight w:val="324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dxa"/>
          </w:tcPr>
          <w:p w:rsidR="00854D06" w:rsidRPr="00161EE0" w:rsidRDefault="003476DE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161EE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161EE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161EE0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161EE0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4D06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854D06" w:rsidRPr="00507BE3" w:rsidRDefault="00854D06" w:rsidP="004D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54D06" w:rsidRPr="00161EE0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dxa"/>
          </w:tcPr>
          <w:p w:rsidR="00854D06" w:rsidRPr="00854D06" w:rsidRDefault="00161EE0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452,</w:t>
            </w:r>
            <w:r w:rsidR="003476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D06" w:rsidRPr="00507BE3" w:rsidTr="00491DF6">
        <w:trPr>
          <w:trHeight w:val="351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dxa"/>
          </w:tcPr>
          <w:p w:rsidR="00854D06" w:rsidRPr="00854D06" w:rsidRDefault="00161EE0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452,</w:t>
            </w:r>
            <w:r w:rsidR="003476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969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благоустройства и озеленения на территории Новобессергеневского сельского поселения.</w:t>
            </w: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161EE0" w:rsidRDefault="00161EE0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434,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2" w:type="dxa"/>
          </w:tcPr>
          <w:p w:rsidR="00491DF6" w:rsidRPr="00854D06" w:rsidRDefault="003476DE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854D06" w:rsidRPr="00507BE3" w:rsidTr="00491DF6">
        <w:trPr>
          <w:trHeight w:val="423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434,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2" w:type="dxa"/>
          </w:tcPr>
          <w:p w:rsidR="00854D06" w:rsidRPr="00854D06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476DE"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 w:val="restart"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161EE0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434,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2" w:type="dxa"/>
          </w:tcPr>
          <w:p w:rsidR="007B049D" w:rsidRPr="00161EE0" w:rsidRDefault="00896BAE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161EE0" w:rsidRDefault="00161EE0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434,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2" w:type="dxa"/>
          </w:tcPr>
          <w:p w:rsidR="007B049D" w:rsidRPr="00161EE0" w:rsidRDefault="00896BAE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E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82" w:rsidRDefault="00600582" w:rsidP="00D359A1">
      <w:pPr>
        <w:spacing w:after="0" w:line="240" w:lineRule="auto"/>
      </w:pPr>
      <w:r>
        <w:separator/>
      </w:r>
    </w:p>
  </w:endnote>
  <w:endnote w:type="continuationSeparator" w:id="1">
    <w:p w:rsidR="00600582" w:rsidRDefault="00600582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82" w:rsidRDefault="00600582" w:rsidP="00D359A1">
      <w:pPr>
        <w:spacing w:after="0" w:line="240" w:lineRule="auto"/>
      </w:pPr>
      <w:r>
        <w:separator/>
      </w:r>
    </w:p>
  </w:footnote>
  <w:footnote w:type="continuationSeparator" w:id="1">
    <w:p w:rsidR="00600582" w:rsidRDefault="00600582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639E"/>
    <w:rsid w:val="00026283"/>
    <w:rsid w:val="00034368"/>
    <w:rsid w:val="0004003C"/>
    <w:rsid w:val="000433E3"/>
    <w:rsid w:val="00066C73"/>
    <w:rsid w:val="00081E69"/>
    <w:rsid w:val="000A4EF4"/>
    <w:rsid w:val="000B5D93"/>
    <w:rsid w:val="000C2151"/>
    <w:rsid w:val="000D38DE"/>
    <w:rsid w:val="000E05A3"/>
    <w:rsid w:val="000E63EA"/>
    <w:rsid w:val="001113C5"/>
    <w:rsid w:val="001343D6"/>
    <w:rsid w:val="00136AD2"/>
    <w:rsid w:val="0014072A"/>
    <w:rsid w:val="00151E87"/>
    <w:rsid w:val="001529FC"/>
    <w:rsid w:val="00156FBE"/>
    <w:rsid w:val="0016110E"/>
    <w:rsid w:val="00161EE0"/>
    <w:rsid w:val="001727A7"/>
    <w:rsid w:val="0018460C"/>
    <w:rsid w:val="0019668A"/>
    <w:rsid w:val="001A06EC"/>
    <w:rsid w:val="001B6473"/>
    <w:rsid w:val="001C645A"/>
    <w:rsid w:val="001D4E9F"/>
    <w:rsid w:val="001E11C9"/>
    <w:rsid w:val="001F3198"/>
    <w:rsid w:val="00200FAF"/>
    <w:rsid w:val="002260A0"/>
    <w:rsid w:val="0027324E"/>
    <w:rsid w:val="00281438"/>
    <w:rsid w:val="00281C69"/>
    <w:rsid w:val="00282697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476DE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141A"/>
    <w:rsid w:val="005914E3"/>
    <w:rsid w:val="00593339"/>
    <w:rsid w:val="00594788"/>
    <w:rsid w:val="005A5E92"/>
    <w:rsid w:val="005B3510"/>
    <w:rsid w:val="005C0411"/>
    <w:rsid w:val="005E33AE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217BF"/>
    <w:rsid w:val="00740BBB"/>
    <w:rsid w:val="0074283F"/>
    <w:rsid w:val="007508F4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349BA"/>
    <w:rsid w:val="00840916"/>
    <w:rsid w:val="008471BA"/>
    <w:rsid w:val="008541E3"/>
    <w:rsid w:val="00854D06"/>
    <w:rsid w:val="00857593"/>
    <w:rsid w:val="008632E6"/>
    <w:rsid w:val="00877F7A"/>
    <w:rsid w:val="00896BAE"/>
    <w:rsid w:val="008A32CC"/>
    <w:rsid w:val="008A414B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743AE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F2A1E"/>
    <w:rsid w:val="00EF3009"/>
    <w:rsid w:val="00EF4385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2434</Words>
  <Characters>13878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2</cp:revision>
  <cp:lastPrinted>2016-04-05T10:09:00Z</cp:lastPrinted>
  <dcterms:created xsi:type="dcterms:W3CDTF">2019-02-20T11:03:00Z</dcterms:created>
  <dcterms:modified xsi:type="dcterms:W3CDTF">2019-02-20T11:03:00Z</dcterms:modified>
</cp:coreProperties>
</file>