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72795" cy="10172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8A414B">
        <w:rPr>
          <w:rFonts w:ascii="Times New Roman" w:hAnsi="Times New Roman"/>
          <w:sz w:val="28"/>
          <w:szCs w:val="28"/>
        </w:rPr>
        <w:t xml:space="preserve"> Новобессергенев</w:t>
      </w:r>
      <w:r w:rsidR="00F70688" w:rsidRPr="00F70688">
        <w:rPr>
          <w:rFonts w:ascii="Times New Roman" w:hAnsi="Times New Roman"/>
          <w:sz w:val="28"/>
          <w:szCs w:val="28"/>
        </w:rPr>
        <w:t>ка</w:t>
      </w:r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6504E" w:rsidRPr="00F70688" w:rsidRDefault="008C0E92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113C5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2015</w:t>
      </w:r>
      <w:r w:rsidR="00F6504E" w:rsidRPr="00F7068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8A414B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8A414B">
        <w:rPr>
          <w:rFonts w:ascii="Times New Roman" w:hAnsi="Times New Roman"/>
          <w:b/>
          <w:sz w:val="28"/>
          <w:szCs w:val="28"/>
        </w:rPr>
        <w:t xml:space="preserve">  </w:t>
      </w:r>
    </w:p>
    <w:p w:rsidR="00FF3BFD" w:rsidRPr="0074283F" w:rsidRDefault="008C0E92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8C0E92">
        <w:rPr>
          <w:rFonts w:ascii="Times New Roman" w:hAnsi="Times New Roman"/>
          <w:sz w:val="28"/>
          <w:szCs w:val="28"/>
        </w:rPr>
        <w:t xml:space="preserve"> за 2014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 № 21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70688" w:rsidRPr="00FF3BFD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5E33AE" w:rsidRPr="00F70688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В.В. Сердюченко</w:t>
      </w: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D106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8C0E92">
        <w:rPr>
          <w:rFonts w:ascii="Times New Roman" w:hAnsi="Times New Roman"/>
          <w:sz w:val="28"/>
          <w:szCs w:val="28"/>
        </w:rPr>
        <w:t>14.04.2015</w:t>
      </w:r>
      <w:r>
        <w:rPr>
          <w:rFonts w:ascii="Times New Roman" w:hAnsi="Times New Roman"/>
          <w:sz w:val="28"/>
          <w:szCs w:val="28"/>
        </w:rPr>
        <w:t>г.</w:t>
      </w:r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8C0E92">
        <w:rPr>
          <w:rFonts w:ascii="Times New Roman" w:hAnsi="Times New Roman"/>
          <w:sz w:val="28"/>
          <w:szCs w:val="28"/>
        </w:rPr>
        <w:t>18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0D1205">
        <w:rPr>
          <w:rFonts w:ascii="Times New Roman" w:hAnsi="Times New Roman"/>
          <w:sz w:val="28"/>
          <w:szCs w:val="28"/>
        </w:rPr>
        <w:t>4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0D1205" w:rsidRPr="000D1205">
        <w:rPr>
          <w:rFonts w:ascii="Times New Roman" w:hAnsi="Times New Roman"/>
          <w:sz w:val="28"/>
          <w:szCs w:val="28"/>
        </w:rPr>
        <w:t>1,4</w:t>
      </w:r>
      <w:r w:rsidRPr="000D1205">
        <w:rPr>
          <w:rFonts w:ascii="Times New Roman" w:hAnsi="Times New Roman"/>
          <w:sz w:val="28"/>
          <w:szCs w:val="28"/>
        </w:rPr>
        <w:t xml:space="preserve"> тыс.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0D12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201</w:t>
      </w:r>
      <w:r w:rsidR="000D12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0D1205">
        <w:rPr>
          <w:rFonts w:ascii="Times New Roman" w:hAnsi="Times New Roman"/>
          <w:sz w:val="28"/>
          <w:szCs w:val="28"/>
        </w:rPr>
        <w:t>2014</w:t>
      </w:r>
      <w:r w:rsidR="008A414B">
        <w:rPr>
          <w:rFonts w:ascii="Times New Roman" w:hAnsi="Times New Roman"/>
          <w:sz w:val="28"/>
          <w:szCs w:val="28"/>
        </w:rPr>
        <w:t xml:space="preserve"> </w:t>
      </w:r>
      <w:r w:rsidR="00AB465D">
        <w:rPr>
          <w:rFonts w:ascii="Times New Roman" w:hAnsi="Times New Roman"/>
          <w:sz w:val="28"/>
          <w:szCs w:val="28"/>
        </w:rPr>
        <w:t>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 xml:space="preserve">ципальной программы </w:t>
      </w:r>
      <w:proofErr w:type="gramStart"/>
      <w:r w:rsidR="009D0597">
        <w:rPr>
          <w:rFonts w:ascii="Times New Roman" w:hAnsi="Times New Roman"/>
          <w:sz w:val="28"/>
          <w:szCs w:val="28"/>
        </w:rPr>
        <w:t>включена</w:t>
      </w:r>
      <w:proofErr w:type="gramEnd"/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Новобессергеневского сельского поселения»;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поселения.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proofErr w:type="gramStart"/>
      <w:r w:rsidR="00DF4AE0" w:rsidRPr="00E630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4AE0" w:rsidRPr="00E630C7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берегов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а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EC7A40" w:rsidRPr="00E630C7">
        <w:rPr>
          <w:rFonts w:ascii="Times New Roman" w:hAnsi="Times New Roman"/>
          <w:sz w:val="28"/>
          <w:szCs w:val="28"/>
        </w:rPr>
        <w:t xml:space="preserve"> от мусора,   благоустройство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>Организация благоустройства и озеленения на территории Новобессергеневского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 xml:space="preserve">выполнены работы по очистке территории </w:t>
      </w:r>
      <w:proofErr w:type="gramStart"/>
      <w:r w:rsidRPr="00E630C7">
        <w:rPr>
          <w:rFonts w:ascii="Times New Roman" w:hAnsi="Times New Roman"/>
          <w:sz w:val="28"/>
          <w:szCs w:val="28"/>
        </w:rPr>
        <w:t>от</w:t>
      </w:r>
      <w:proofErr w:type="gramEnd"/>
      <w:r w:rsidRPr="00E630C7">
        <w:rPr>
          <w:rFonts w:ascii="Times New Roman" w:hAnsi="Times New Roman"/>
          <w:sz w:val="28"/>
          <w:szCs w:val="28"/>
        </w:rPr>
        <w:t xml:space="preserve"> мусор</w:t>
      </w: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951" w:rsidRDefault="004B4951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27F" w:rsidRDefault="0097527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lastRenderedPageBreak/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0D1205">
        <w:rPr>
          <w:rFonts w:ascii="Times New Roman" w:hAnsi="Times New Roman"/>
          <w:sz w:val="28"/>
          <w:szCs w:val="28"/>
        </w:rPr>
        <w:t>2014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бюджета поселения, областного и федерального бюджетов и внебюджетных источников за </w:t>
      </w:r>
      <w:r w:rsidR="000D1205">
        <w:rPr>
          <w:rFonts w:ascii="Times New Roman" w:hAnsi="Times New Roman"/>
          <w:sz w:val="28"/>
          <w:szCs w:val="28"/>
        </w:rPr>
        <w:t>2014</w:t>
      </w:r>
      <w:r w:rsidR="008A4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1"/>
        <w:gridCol w:w="2911"/>
        <w:gridCol w:w="3791"/>
      </w:tblGrid>
      <w:tr w:rsidR="000B5D93" w:rsidRPr="009210BF" w:rsidTr="00081E69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9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E3409E" w:rsidRPr="009210BF" w:rsidTr="00081E69">
        <w:tc>
          <w:tcPr>
            <w:tcW w:w="594" w:type="dxa"/>
          </w:tcPr>
          <w:p w:rsidR="00E3409E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E3409E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Постановление Администрации Новобессергеневского сельского поселения</w:t>
            </w:r>
          </w:p>
        </w:tc>
        <w:tc>
          <w:tcPr>
            <w:tcW w:w="2911" w:type="dxa"/>
          </w:tcPr>
          <w:p w:rsidR="00E3409E" w:rsidRPr="00081E69" w:rsidRDefault="00081E69" w:rsidP="0017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D1205">
              <w:rPr>
                <w:rFonts w:ascii="Times New Roman" w:hAnsi="Times New Roman"/>
                <w:sz w:val="24"/>
                <w:szCs w:val="24"/>
              </w:rPr>
              <w:t>04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09E" w:rsidRPr="00081E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1205">
              <w:rPr>
                <w:rFonts w:ascii="Times New Roman" w:hAnsi="Times New Roman"/>
                <w:sz w:val="24"/>
                <w:szCs w:val="24"/>
              </w:rPr>
              <w:t>09.01</w:t>
            </w:r>
            <w:r w:rsidR="00E3409E" w:rsidRPr="00081E69">
              <w:rPr>
                <w:rFonts w:ascii="Times New Roman" w:hAnsi="Times New Roman"/>
                <w:sz w:val="24"/>
                <w:szCs w:val="24"/>
              </w:rPr>
              <w:t>.</w:t>
            </w:r>
            <w:r w:rsidR="008A414B">
              <w:rPr>
                <w:rFonts w:ascii="Times New Roman" w:hAnsi="Times New Roman"/>
                <w:sz w:val="24"/>
                <w:szCs w:val="24"/>
              </w:rPr>
              <w:t>201</w:t>
            </w:r>
            <w:r w:rsidR="000D12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E3409E" w:rsidRPr="00081E69" w:rsidRDefault="00081E69" w:rsidP="00172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 и корректировки объемов финансирования муниципальной программы Новобессергеневского сельского поселения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Охрана окружающей  среды и рациональное природопользование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81E69" w:rsidRDefault="00081E69" w:rsidP="008A414B">
      <w:pPr>
        <w:tabs>
          <w:tab w:val="left" w:pos="6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 xml:space="preserve">» является </w:t>
      </w:r>
      <w:r w:rsidRPr="009210BF">
        <w:rPr>
          <w:rFonts w:ascii="Times New Roman" w:hAnsi="Times New Roman"/>
          <w:sz w:val="28"/>
          <w:szCs w:val="28"/>
        </w:rPr>
        <w:lastRenderedPageBreak/>
        <w:t>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910ECF" w:rsidRDefault="00910ECF" w:rsidP="009D7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854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фактическое (плановое, прогнозное) значение бюджетных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плановая (фактическая) отдача бюджетных средств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плановый (фактический) расход бюджетных средств на i-е 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плановое (фактическое) значение целевого индикатора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0D1205">
        <w:trPr>
          <w:trHeight w:val="854"/>
          <w:tblCellSpacing w:w="5" w:type="nil"/>
        </w:trPr>
        <w:tc>
          <w:tcPr>
            <w:tcW w:w="567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0D1205">
        <w:trPr>
          <w:trHeight w:val="720"/>
          <w:tblCellSpacing w:w="5" w:type="nil"/>
        </w:trPr>
        <w:tc>
          <w:tcPr>
            <w:tcW w:w="567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0D1205">
        <w:trPr>
          <w:tblCellSpacing w:w="5" w:type="nil"/>
        </w:trPr>
        <w:tc>
          <w:tcPr>
            <w:tcW w:w="567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0D1205">
        <w:trPr>
          <w:trHeight w:val="183"/>
          <w:tblCellSpacing w:w="5" w:type="nil"/>
        </w:trPr>
        <w:tc>
          <w:tcPr>
            <w:tcW w:w="567" w:type="dxa"/>
          </w:tcPr>
          <w:p w:rsidR="0016110E" w:rsidRPr="0016110E" w:rsidRDefault="0016110E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4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0ECF" w:rsidRPr="0016110E" w:rsidTr="000D1205">
        <w:trPr>
          <w:trHeight w:val="360"/>
          <w:tblCellSpacing w:w="5" w:type="nil"/>
        </w:trPr>
        <w:tc>
          <w:tcPr>
            <w:tcW w:w="567" w:type="dxa"/>
          </w:tcPr>
          <w:p w:rsidR="00910ECF" w:rsidRPr="0016110E" w:rsidRDefault="00910ECF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2127" w:type="dxa"/>
          </w:tcPr>
          <w:p w:rsidR="00910ECF" w:rsidRPr="0016110E" w:rsidRDefault="00910ECF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Мероприятия по ликвидации несанкционированных свалок: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сходов граждан с доведением информации: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910ECF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910ECF" w:rsidRPr="0016110E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910ECF" w:rsidRPr="0016110E" w:rsidRDefault="00EF3009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</w:t>
            </w:r>
            <w:r w:rsidR="00910EC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 по вопросам жилищно-</w:t>
            </w:r>
            <w:r w:rsidR="00910EC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коммунальному хозяйству</w:t>
            </w:r>
          </w:p>
        </w:tc>
        <w:tc>
          <w:tcPr>
            <w:tcW w:w="5245" w:type="dxa"/>
          </w:tcPr>
          <w:p w:rsidR="00910ECF" w:rsidRPr="0016110E" w:rsidRDefault="00910ECF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910ECF" w:rsidRPr="0016110E" w:rsidRDefault="00910ECF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D1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D1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10ECF" w:rsidRPr="00854D06" w:rsidRDefault="000D1205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92" w:type="dxa"/>
          </w:tcPr>
          <w:p w:rsidR="00910ECF" w:rsidRPr="00854D06" w:rsidRDefault="000D1205" w:rsidP="002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51" w:type="dxa"/>
          </w:tcPr>
          <w:p w:rsidR="00910ECF" w:rsidRPr="001727A7" w:rsidRDefault="000D1205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16110E" w:rsidRPr="0016110E" w:rsidTr="000D1205">
        <w:trPr>
          <w:trHeight w:val="360"/>
          <w:tblCellSpacing w:w="5" w:type="nil"/>
        </w:trPr>
        <w:tc>
          <w:tcPr>
            <w:tcW w:w="567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127" w:type="dxa"/>
          </w:tcPr>
          <w:p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хозяйству.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0D1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D1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6110E" w:rsidRPr="0016110E" w:rsidRDefault="000D1205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92" w:type="dxa"/>
          </w:tcPr>
          <w:p w:rsidR="0016110E" w:rsidRPr="0016110E" w:rsidRDefault="000D1205" w:rsidP="0017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51" w:type="dxa"/>
          </w:tcPr>
          <w:p w:rsidR="0016110E" w:rsidRPr="0016110E" w:rsidRDefault="000D1205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1727A7">
        <w:trPr>
          <w:trHeight w:val="498"/>
        </w:trPr>
        <w:tc>
          <w:tcPr>
            <w:tcW w:w="710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1727A7">
        <w:trPr>
          <w:trHeight w:val="782"/>
        </w:trPr>
        <w:tc>
          <w:tcPr>
            <w:tcW w:w="710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1727A7">
        <w:tc>
          <w:tcPr>
            <w:tcW w:w="15593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="007D1065" w:rsidRPr="007D1065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proofErr w:type="gramStart"/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1529FC" w:rsidRPr="00507BE3" w:rsidTr="001727A7">
        <w:tc>
          <w:tcPr>
            <w:tcW w:w="710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68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1727A7">
        <w:tc>
          <w:tcPr>
            <w:tcW w:w="710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268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 xml:space="preserve">порядку обращения с отходами при </w:t>
            </w:r>
            <w:r w:rsidR="004F66EC">
              <w:rPr>
                <w:rFonts w:ascii="Times New Roman" w:hAnsi="Times New Roman"/>
                <w:sz w:val="28"/>
                <w:szCs w:val="28"/>
              </w:rPr>
              <w:lastRenderedPageBreak/>
              <w:t>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 xml:space="preserve">степени информированности и уровня знаний различных категорий населения по порядку обращения с отходами при </w:t>
            </w:r>
            <w:r w:rsidR="004F66EC">
              <w:rPr>
                <w:rFonts w:ascii="Times New Roman" w:hAnsi="Times New Roman"/>
                <w:sz w:val="28"/>
                <w:szCs w:val="28"/>
              </w:rPr>
              <w:lastRenderedPageBreak/>
              <w:t>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5A" w:rsidRPr="00507BE3" w:rsidTr="001727A7">
        <w:tc>
          <w:tcPr>
            <w:tcW w:w="15593" w:type="dxa"/>
            <w:gridSpan w:val="10"/>
          </w:tcPr>
          <w:p w:rsidR="001C645A" w:rsidRPr="00507BE3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дпрограмма 2. </w:t>
            </w:r>
            <w:r w:rsidRPr="001C645A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и озеленения на территории Новобессергеневского сельского поселения»</w:t>
            </w:r>
          </w:p>
        </w:tc>
      </w:tr>
      <w:tr w:rsidR="009A4732" w:rsidRPr="00507BE3" w:rsidTr="001727A7">
        <w:trPr>
          <w:trHeight w:val="1261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9A4732" w:rsidRPr="0016110E" w:rsidRDefault="009A4732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0D1205"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 содержание сетей уличного освещения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32" w:rsidRPr="00507BE3" w:rsidTr="001727A7">
        <w:trPr>
          <w:trHeight w:val="1415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9A4732" w:rsidRPr="0016110E" w:rsidRDefault="009A4732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</w:t>
            </w:r>
            <w:r w:rsidR="000D1205">
              <w:rPr>
                <w:rFonts w:ascii="Times New Roman" w:hAnsi="Times New Roman"/>
                <w:sz w:val="28"/>
                <w:szCs w:val="28"/>
              </w:rPr>
              <w:t>летние насаждения в течение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содержались в надлежащем состоянии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32" w:rsidRPr="00507BE3" w:rsidTr="001727A7">
        <w:trPr>
          <w:trHeight w:val="560"/>
        </w:trPr>
        <w:tc>
          <w:tcPr>
            <w:tcW w:w="710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12A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A4732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:rsidR="009A4732" w:rsidRPr="00507BE3" w:rsidRDefault="009A4732" w:rsidP="009A4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4732" w:rsidRPr="00507BE3" w:rsidRDefault="009A4732" w:rsidP="009A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4732" w:rsidRPr="00507BE3" w:rsidRDefault="009A4732" w:rsidP="009A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1727A7">
              <w:rPr>
                <w:rFonts w:ascii="Times New Roman" w:hAnsi="Times New Roman"/>
                <w:sz w:val="28"/>
                <w:szCs w:val="28"/>
              </w:rPr>
              <w:t>1</w:t>
            </w:r>
            <w:r w:rsidR="000D1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 Новобессергеневском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lastRenderedPageBreak/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0D1205">
        <w:rPr>
          <w:rFonts w:ascii="Times New Roman" w:hAnsi="Times New Roman"/>
          <w:b/>
          <w:sz w:val="28"/>
          <w:szCs w:val="28"/>
        </w:rPr>
        <w:t xml:space="preserve"> муниципальной программы за 2014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854D06" w:rsidRDefault="000D120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62" w:type="dxa"/>
          </w:tcPr>
          <w:p w:rsidR="004D2589" w:rsidRPr="00854D06" w:rsidRDefault="000D1205" w:rsidP="004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54D06" w:rsidRPr="00507BE3" w:rsidTr="00507BE3">
        <w:trPr>
          <w:trHeight w:val="302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854D06" w:rsidRDefault="000D1205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62" w:type="dxa"/>
          </w:tcPr>
          <w:p w:rsidR="00854D06" w:rsidRPr="00854D06" w:rsidRDefault="000D1205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1DF6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491DF6" w:rsidRPr="00840916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491DF6" w:rsidRPr="00507BE3" w:rsidRDefault="00491DF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91DF6" w:rsidRPr="00161EE0" w:rsidRDefault="000D1205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62" w:type="dxa"/>
          </w:tcPr>
          <w:p w:rsidR="00491DF6" w:rsidRPr="00161EE0" w:rsidRDefault="000D1205" w:rsidP="002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54D06" w:rsidRPr="00507BE3" w:rsidTr="00507BE3">
        <w:trPr>
          <w:trHeight w:val="324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0D1205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62" w:type="dxa"/>
          </w:tcPr>
          <w:p w:rsidR="00854D06" w:rsidRPr="00161EE0" w:rsidRDefault="000D1205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161EE0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161EE0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161EE0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161EE0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E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4D06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854D06" w:rsidRPr="00507BE3" w:rsidRDefault="00854D06" w:rsidP="004D2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54D06" w:rsidRPr="00161EE0" w:rsidRDefault="000D1205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62" w:type="dxa"/>
          </w:tcPr>
          <w:p w:rsidR="00854D06" w:rsidRPr="00854D06" w:rsidRDefault="000D1205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54D06" w:rsidRPr="00507BE3" w:rsidTr="00491DF6">
        <w:trPr>
          <w:trHeight w:val="351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0D1205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62" w:type="dxa"/>
          </w:tcPr>
          <w:p w:rsidR="00854D06" w:rsidRPr="00854D06" w:rsidRDefault="000D1205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</w:tc>
        <w:tc>
          <w:tcPr>
            <w:tcW w:w="3969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благоустройства и озеленения на территории Новобессергеневского сельского поселения.</w:t>
            </w: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91DF6" w:rsidRPr="00161EE0" w:rsidRDefault="000D1205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62" w:type="dxa"/>
          </w:tcPr>
          <w:p w:rsidR="00491DF6" w:rsidRPr="00854D06" w:rsidRDefault="000D1205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854D06" w:rsidRPr="00507BE3" w:rsidTr="00491DF6">
        <w:trPr>
          <w:trHeight w:val="423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161EE0" w:rsidRDefault="000D1205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062" w:type="dxa"/>
          </w:tcPr>
          <w:p w:rsidR="00854D06" w:rsidRPr="00854D06" w:rsidRDefault="000D1205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 w:val="restart"/>
          </w:tcPr>
          <w:p w:rsidR="007B049D" w:rsidRDefault="007B049D" w:rsidP="002E49E2">
            <w:pPr>
              <w:jc w:val="center"/>
            </w:pPr>
            <w:r w:rsidRPr="0092517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Pr="0016110E" w:rsidRDefault="007B049D" w:rsidP="002E49E2">
            <w:pPr>
              <w:spacing w:after="0" w:line="240" w:lineRule="auto"/>
              <w:ind w:left="15" w:righ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  <w:p w:rsidR="007B049D" w:rsidRPr="0016110E" w:rsidRDefault="007B049D" w:rsidP="002E49E2">
            <w:pPr>
              <w:spacing w:after="0" w:line="240" w:lineRule="auto"/>
              <w:ind w:left="15" w:righ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Pr="00507BE3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EF3009">
        <w:trPr>
          <w:trHeight w:val="189"/>
        </w:trPr>
        <w:tc>
          <w:tcPr>
            <w:tcW w:w="2235" w:type="dxa"/>
            <w:vMerge w:val="restart"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Pr="00507BE3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3827" w:type="dxa"/>
          </w:tcPr>
          <w:p w:rsidR="007B049D" w:rsidRPr="00507BE3" w:rsidRDefault="007B049D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EF3009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51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 w:val="restart"/>
          </w:tcPr>
          <w:p w:rsidR="007B049D" w:rsidRDefault="007B049D" w:rsidP="002E49E2">
            <w:pPr>
              <w:jc w:val="center"/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161EE0" w:rsidRDefault="00AE2801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62" w:type="dxa"/>
          </w:tcPr>
          <w:p w:rsidR="007B049D" w:rsidRPr="00161EE0" w:rsidRDefault="00AE2801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Pr="00507BE3" w:rsidRDefault="007B04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161EE0" w:rsidRDefault="00AE2801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62" w:type="dxa"/>
          </w:tcPr>
          <w:p w:rsidR="007B049D" w:rsidRPr="00161EE0" w:rsidRDefault="00AE2801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82" w:rsidRDefault="00600582" w:rsidP="00D359A1">
      <w:pPr>
        <w:spacing w:after="0" w:line="240" w:lineRule="auto"/>
      </w:pPr>
      <w:r>
        <w:separator/>
      </w:r>
    </w:p>
  </w:endnote>
  <w:endnote w:type="continuationSeparator" w:id="1">
    <w:p w:rsidR="00600582" w:rsidRDefault="00600582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82" w:rsidRDefault="00600582" w:rsidP="00D359A1">
      <w:pPr>
        <w:spacing w:after="0" w:line="240" w:lineRule="auto"/>
      </w:pPr>
      <w:r>
        <w:separator/>
      </w:r>
    </w:p>
  </w:footnote>
  <w:footnote w:type="continuationSeparator" w:id="1">
    <w:p w:rsidR="00600582" w:rsidRDefault="00600582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0639E"/>
    <w:rsid w:val="00026283"/>
    <w:rsid w:val="00034368"/>
    <w:rsid w:val="0004003C"/>
    <w:rsid w:val="000433E3"/>
    <w:rsid w:val="00066C73"/>
    <w:rsid w:val="00081E69"/>
    <w:rsid w:val="000A4EF4"/>
    <w:rsid w:val="000B5D93"/>
    <w:rsid w:val="000C2151"/>
    <w:rsid w:val="000D1205"/>
    <w:rsid w:val="000D38DE"/>
    <w:rsid w:val="000E05A3"/>
    <w:rsid w:val="000E63EA"/>
    <w:rsid w:val="001113C5"/>
    <w:rsid w:val="001343D6"/>
    <w:rsid w:val="00136AD2"/>
    <w:rsid w:val="0014072A"/>
    <w:rsid w:val="00151E87"/>
    <w:rsid w:val="001529FC"/>
    <w:rsid w:val="00156FBE"/>
    <w:rsid w:val="0016110E"/>
    <w:rsid w:val="00161EE0"/>
    <w:rsid w:val="001727A7"/>
    <w:rsid w:val="0018460C"/>
    <w:rsid w:val="0019668A"/>
    <w:rsid w:val="001A06EC"/>
    <w:rsid w:val="001B6473"/>
    <w:rsid w:val="001C645A"/>
    <w:rsid w:val="001D4E9F"/>
    <w:rsid w:val="001E11C9"/>
    <w:rsid w:val="001F3198"/>
    <w:rsid w:val="00200FAF"/>
    <w:rsid w:val="002260A0"/>
    <w:rsid w:val="0027324E"/>
    <w:rsid w:val="00281438"/>
    <w:rsid w:val="00281C69"/>
    <w:rsid w:val="00282697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476DE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141A"/>
    <w:rsid w:val="005914E3"/>
    <w:rsid w:val="00593339"/>
    <w:rsid w:val="00594788"/>
    <w:rsid w:val="005A5E92"/>
    <w:rsid w:val="005B3510"/>
    <w:rsid w:val="005C0411"/>
    <w:rsid w:val="005E33AE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F4E28"/>
    <w:rsid w:val="007217BF"/>
    <w:rsid w:val="00740BBB"/>
    <w:rsid w:val="0074283F"/>
    <w:rsid w:val="007508F4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349BA"/>
    <w:rsid w:val="00840916"/>
    <w:rsid w:val="008471BA"/>
    <w:rsid w:val="008541E3"/>
    <w:rsid w:val="00854D06"/>
    <w:rsid w:val="00857593"/>
    <w:rsid w:val="008632E6"/>
    <w:rsid w:val="00877F7A"/>
    <w:rsid w:val="00896BAE"/>
    <w:rsid w:val="008A32CC"/>
    <w:rsid w:val="008A414B"/>
    <w:rsid w:val="008C0E92"/>
    <w:rsid w:val="008C703F"/>
    <w:rsid w:val="008D647C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E2801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51354"/>
    <w:rsid w:val="00C53ABB"/>
    <w:rsid w:val="00C7402B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743AE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F2A1E"/>
    <w:rsid w:val="00EF3009"/>
    <w:rsid w:val="00EF4385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2016-04-05T10:09:00Z</cp:lastPrinted>
  <dcterms:created xsi:type="dcterms:W3CDTF">2019-02-20T11:03:00Z</dcterms:created>
  <dcterms:modified xsi:type="dcterms:W3CDTF">2019-02-25T12:57:00Z</dcterms:modified>
</cp:coreProperties>
</file>