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outlineLvl w:val="1"/>
        <w:rPr>
          <w:sz w:val="26"/>
        </w:rPr>
      </w:pPr>
      <w:r>
        <w:rPr>
          <w:sz w:val="26"/>
        </w:rPr>
        <w:fldChar w:fldCharType="begin"/>
      </w:r>
      <w:r>
        <w:rPr>
          <w:sz w:val="26"/>
        </w:rPr>
        <w:instrText>HYPERLINK "https://platovskoe-sp.ru/stopkorrupzciya/normativnye-pravovye-i-inye-akty/3321-doklad-o-realizatsii-perechnya-meropriyatij-po-informirovaniyu-obshchestvennosti-o-rezultatakh-raboty-administratsii-platovskogo-selskogo-poseleniya-v-oblasti-protivodejstviya-korruptsii"</w:instrText>
      </w:r>
      <w:r>
        <w:rPr>
          <w:sz w:val="26"/>
        </w:rPr>
        <w:fldChar w:fldCharType="separate"/>
      </w:r>
      <w:r>
        <w:rPr>
          <w:sz w:val="26"/>
        </w:rPr>
        <w:t>ОТЧЕТ</w:t>
      </w:r>
      <w:r>
        <w:rPr>
          <w:sz w:val="26"/>
        </w:rPr>
        <w:fldChar w:fldCharType="end"/>
      </w:r>
    </w:p>
    <w:p w14:paraId="02000000">
      <w:pPr>
        <w:ind/>
        <w:jc w:val="center"/>
        <w:outlineLvl w:val="1"/>
        <w:rPr>
          <w:sz w:val="26"/>
        </w:rPr>
      </w:pPr>
      <w:r>
        <w:rPr>
          <w:sz w:val="26"/>
        </w:rPr>
        <w:fldChar w:fldCharType="begin"/>
      </w:r>
      <w:r>
        <w:rPr>
          <w:sz w:val="26"/>
        </w:rPr>
        <w:instrText>HYPERLINK "https://platovskoe-sp.ru/stopkorrupzciya/normativnye-pravovye-i-inye-akty/3321-doklad-o-realizatsii-perechnya-meropriyatij-po-informirovaniyu-obshchestvennosti-o-rezultatakh-raboty-administratsii-platovskogo-selskogo-poseleniya-v-oblasti-protivodejstviya-korruptsii"</w:instrText>
      </w:r>
      <w:r>
        <w:rPr>
          <w:sz w:val="26"/>
        </w:rPr>
        <w:fldChar w:fldCharType="separate"/>
      </w:r>
      <w:r>
        <w:rPr>
          <w:sz w:val="26"/>
        </w:rPr>
        <w:t xml:space="preserve">о реализации перечня мероприятий </w:t>
      </w:r>
      <w:r>
        <w:rPr>
          <w:sz w:val="26"/>
        </w:rPr>
        <w:t>по противодействию коррупции</w:t>
      </w:r>
      <w:r>
        <w:rPr>
          <w:sz w:val="26"/>
        </w:rPr>
        <w:fldChar w:fldCharType="end"/>
      </w:r>
    </w:p>
    <w:p w14:paraId="03000000">
      <w:pPr>
        <w:ind/>
        <w:jc w:val="center"/>
        <w:outlineLvl w:val="1"/>
        <w:rPr>
          <w:sz w:val="26"/>
        </w:rPr>
      </w:pPr>
      <w:r>
        <w:rPr>
          <w:sz w:val="26"/>
        </w:rPr>
        <w:t xml:space="preserve">в органах местного самоуправления Новобессергеневского сельского поселения </w:t>
      </w:r>
    </w:p>
    <w:p w14:paraId="04000000">
      <w:pPr>
        <w:ind/>
        <w:jc w:val="center"/>
        <w:outlineLvl w:val="1"/>
        <w:rPr>
          <w:sz w:val="26"/>
        </w:rPr>
      </w:pPr>
      <w:r>
        <w:rPr>
          <w:sz w:val="26"/>
        </w:rPr>
        <w:t>за 20</w:t>
      </w:r>
      <w:r>
        <w:rPr>
          <w:sz w:val="26"/>
        </w:rPr>
        <w:t>2</w:t>
      </w:r>
      <w:r>
        <w:rPr>
          <w:sz w:val="26"/>
        </w:rPr>
        <w:t>1</w:t>
      </w:r>
      <w:r>
        <w:rPr>
          <w:sz w:val="26"/>
        </w:rPr>
        <w:t xml:space="preserve"> год</w:t>
      </w:r>
    </w:p>
    <w:p w14:paraId="05000000">
      <w:pPr>
        <w:ind/>
        <w:jc w:val="center"/>
        <w:outlineLvl w:val="1"/>
        <w:rPr>
          <w:sz w:val="26"/>
        </w:rPr>
      </w:pPr>
    </w:p>
    <w:p w14:paraId="06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ab/>
      </w:r>
      <w:r>
        <w:rPr>
          <w:sz w:val="26"/>
          <w:highlight w:val="white"/>
        </w:rPr>
        <w:t xml:space="preserve">Работа по противодействию коррупции в Администрации </w:t>
      </w:r>
      <w:r>
        <w:rPr>
          <w:sz w:val="26"/>
        </w:rPr>
        <w:t>Новобессергеневского</w:t>
      </w:r>
      <w:r>
        <w:rPr>
          <w:sz w:val="26"/>
          <w:highlight w:val="white"/>
        </w:rPr>
        <w:t xml:space="preserve"> сельского поселения осуществляется в соот</w:t>
      </w:r>
      <w:r>
        <w:rPr>
          <w:sz w:val="26"/>
          <w:highlight w:val="white"/>
        </w:rPr>
        <w:t>ве</w:t>
      </w:r>
      <w:r>
        <w:rPr>
          <w:sz w:val="26"/>
          <w:highlight w:val="white"/>
        </w:rPr>
        <w:t>тствии с законодательством Российской Федерации, в том числе Федеральным законом от 25 декабря 2008 года № 273-ФЗ «О противодействии коррупции», Федеральным законом от 02.03.2007 № 25-ФЗ «О муниципальном службе в Российской Федерации».</w:t>
      </w:r>
    </w:p>
    <w:p w14:paraId="07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ab/>
      </w:r>
      <w:r>
        <w:rPr>
          <w:sz w:val="26"/>
          <w:highlight w:val="white"/>
        </w:rPr>
        <w:t>В целях поддержан</w:t>
      </w:r>
      <w:r>
        <w:rPr>
          <w:sz w:val="26"/>
          <w:highlight w:val="white"/>
        </w:rPr>
        <w:t>ия</w:t>
      </w:r>
      <w:r>
        <w:rPr>
          <w:sz w:val="26"/>
          <w:highlight w:val="white"/>
        </w:rPr>
        <w:t xml:space="preserve"> муниципальных правовых актов в сфере противодействия коррупции в актуальном состоянии </w:t>
      </w:r>
      <w:r>
        <w:rPr>
          <w:sz w:val="26"/>
          <w:highlight w:val="white"/>
        </w:rPr>
        <w:t xml:space="preserve">ежемесячно </w:t>
      </w:r>
      <w:r>
        <w:rPr>
          <w:sz w:val="26"/>
          <w:highlight w:val="white"/>
        </w:rPr>
        <w:t>проводится мониторинг действующего законодательства РФ по вопросам противодействия коррупции на предмет его изменения. Так, в рамках реализации антикоррупци</w:t>
      </w:r>
      <w:r>
        <w:rPr>
          <w:sz w:val="26"/>
          <w:highlight w:val="white"/>
        </w:rPr>
        <w:t>он</w:t>
      </w:r>
      <w:r>
        <w:rPr>
          <w:sz w:val="26"/>
          <w:highlight w:val="white"/>
        </w:rPr>
        <w:t>ной политики постоянно проводится работа по</w:t>
      </w:r>
      <w:r>
        <w:rPr>
          <w:sz w:val="26"/>
          <w:highlight w:val="white"/>
        </w:rPr>
        <w:t xml:space="preserve"> </w:t>
      </w:r>
      <w:r>
        <w:rPr>
          <w:sz w:val="26"/>
          <w:highlight w:val="white"/>
        </w:rPr>
        <w:t>подготовке и принятию нормативно-правовых актов антикоррупционной направленности и по приведению действующих нормативно-правовых актов в соответствие с федеральным и областным законодательством.</w:t>
      </w:r>
    </w:p>
    <w:p w14:paraId="08000000">
      <w:pPr>
        <w:ind w:firstLine="708" w:left="0"/>
        <w:jc w:val="both"/>
        <w:rPr>
          <w:sz w:val="26"/>
        </w:rPr>
      </w:pPr>
      <w:r>
        <w:rPr>
          <w:sz w:val="26"/>
        </w:rPr>
        <w:t>В 202</w:t>
      </w:r>
      <w:r>
        <w:rPr>
          <w:sz w:val="26"/>
        </w:rPr>
        <w:t>1</w:t>
      </w:r>
      <w:r>
        <w:rPr>
          <w:sz w:val="26"/>
        </w:rPr>
        <w:t xml:space="preserve"> году раз</w:t>
      </w:r>
      <w:r>
        <w:rPr>
          <w:sz w:val="26"/>
        </w:rPr>
        <w:t>ра</w:t>
      </w:r>
      <w:r>
        <w:rPr>
          <w:sz w:val="26"/>
        </w:rPr>
        <w:t xml:space="preserve">ботан и принят </w:t>
      </w:r>
      <w:r>
        <w:rPr>
          <w:sz w:val="26"/>
        </w:rPr>
        <w:t xml:space="preserve"> нормативн</w:t>
      </w:r>
      <w:r>
        <w:rPr>
          <w:sz w:val="26"/>
        </w:rPr>
        <w:t xml:space="preserve">ый </w:t>
      </w:r>
      <w:r>
        <w:rPr>
          <w:sz w:val="26"/>
        </w:rPr>
        <w:t>правовой акт</w:t>
      </w:r>
      <w:r>
        <w:rPr>
          <w:sz w:val="26"/>
        </w:rPr>
        <w:t xml:space="preserve"> по обеспечению антикоррупционной деятельности:</w:t>
      </w:r>
    </w:p>
    <w:p w14:paraId="09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sz w:val="26"/>
        </w:rPr>
        <w:t xml:space="preserve">1) </w:t>
      </w:r>
      <w:r>
        <w:rPr>
          <w:sz w:val="26"/>
        </w:rPr>
        <w:t xml:space="preserve">решение Собрания депутатов </w:t>
      </w:r>
      <w:r>
        <w:rPr>
          <w:rFonts w:ascii="Times New Roman" w:hAnsi="Times New Roman"/>
          <w:sz w:val="28"/>
        </w:rPr>
        <w:t>Новобессергеневского</w:t>
      </w:r>
      <w:r>
        <w:rPr>
          <w:sz w:val="26"/>
        </w:rPr>
        <w:t xml:space="preserve"> сельского поселения от 29.03.2021</w:t>
      </w:r>
      <w:r>
        <w:rPr>
          <w:sz w:val="26"/>
        </w:rPr>
        <w:t xml:space="preserve"> № 173</w:t>
      </w:r>
      <w:r>
        <w:t xml:space="preserve"> </w:t>
      </w:r>
      <w:r>
        <w:t>«</w:t>
      </w:r>
      <w:r>
        <w:rPr>
          <w:rFonts w:ascii="Times New Roman" w:hAnsi="Times New Roman"/>
          <w:sz w:val="28"/>
        </w:rPr>
        <w:t xml:space="preserve">Об утверждении Порядка рассмотрения заявлений муниципальных служащих </w:t>
      </w:r>
      <w:r>
        <w:rPr>
          <w:rFonts w:ascii="Times New Roman" w:hAnsi="Times New Roman"/>
          <w:sz w:val="28"/>
        </w:rPr>
        <w:t>Новобессергеневского сельского поселения</w:t>
      </w:r>
      <w:r>
        <w:rPr>
          <w:rFonts w:ascii="Times New Roman" w:hAnsi="Times New Roman"/>
          <w:sz w:val="28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  <w:r>
        <w:rPr>
          <w:sz w:val="26"/>
        </w:rPr>
        <w:t>»</w:t>
      </w:r>
      <w:r>
        <w:rPr>
          <w:sz w:val="26"/>
        </w:rPr>
        <w:t>;</w:t>
      </w:r>
    </w:p>
    <w:p w14:paraId="0A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ab/>
      </w:r>
      <w:r>
        <w:rPr>
          <w:sz w:val="26"/>
          <w:highlight w:val="white"/>
        </w:rPr>
        <w:t>Нормативно-правовая база антикоррупционной направленности является основой для реализации мероприятий по противодействию коррупции, особенно для профилактики правон</w:t>
      </w:r>
      <w:r>
        <w:rPr>
          <w:sz w:val="26"/>
          <w:highlight w:val="white"/>
        </w:rPr>
        <w:t>арушений коррупционного характера.</w:t>
      </w:r>
      <w:r>
        <w:rPr>
          <w:sz w:val="26"/>
          <w:highlight w:val="white"/>
        </w:rPr>
        <w:tab/>
      </w:r>
      <w:r>
        <w:rPr>
          <w:sz w:val="26"/>
          <w:highlight w:val="white"/>
        </w:rPr>
        <w:t>Все проекты нормативных правовых актов проходят антикоррупционную экспертизу в прокуратуре Неклиновского района. В 202</w:t>
      </w:r>
      <w:r>
        <w:rPr>
          <w:sz w:val="26"/>
          <w:highlight w:val="white"/>
        </w:rPr>
        <w:t>1</w:t>
      </w:r>
      <w:r>
        <w:rPr>
          <w:sz w:val="26"/>
          <w:highlight w:val="white"/>
        </w:rPr>
        <w:t xml:space="preserve"> году в прокуратуру Неклиновского района направлено </w:t>
      </w:r>
      <w:r>
        <w:rPr>
          <w:sz w:val="26"/>
          <w:highlight w:val="white"/>
        </w:rPr>
        <w:t>7</w:t>
      </w:r>
      <w:r>
        <w:rPr>
          <w:sz w:val="26"/>
          <w:highlight w:val="white"/>
        </w:rPr>
        <w:t xml:space="preserve"> проект</w:t>
      </w:r>
      <w:r>
        <w:rPr>
          <w:sz w:val="26"/>
          <w:highlight w:val="white"/>
        </w:rPr>
        <w:t>ов</w:t>
      </w:r>
      <w:r>
        <w:rPr>
          <w:sz w:val="26"/>
          <w:highlight w:val="white"/>
        </w:rPr>
        <w:t xml:space="preserve"> нормативно-правовых актов</w:t>
      </w:r>
      <w:r>
        <w:rPr>
          <w:sz w:val="26"/>
          <w:highlight w:val="white"/>
        </w:rPr>
        <w:t xml:space="preserve">, </w:t>
      </w:r>
      <w:r>
        <w:rPr>
          <w:sz w:val="26"/>
          <w:highlight w:val="white"/>
        </w:rPr>
        <w:t xml:space="preserve"> </w:t>
      </w:r>
      <w:r>
        <w:rPr>
          <w:sz w:val="26"/>
          <w:highlight w:val="white"/>
        </w:rPr>
        <w:t xml:space="preserve">на всех </w:t>
      </w:r>
      <w:r>
        <w:rPr>
          <w:sz w:val="26"/>
          <w:highlight w:val="white"/>
        </w:rPr>
        <w:t>пол</w:t>
      </w:r>
      <w:r>
        <w:rPr>
          <w:sz w:val="26"/>
          <w:highlight w:val="white"/>
        </w:rPr>
        <w:t>учено положительное заключение.</w:t>
      </w:r>
    </w:p>
    <w:p w14:paraId="0B000000">
      <w:pPr>
        <w:ind/>
        <w:jc w:val="both"/>
        <w:rPr>
          <w:sz w:val="26"/>
        </w:rPr>
      </w:pPr>
      <w:r>
        <w:rPr>
          <w:sz w:val="26"/>
          <w:highlight w:val="white"/>
        </w:rPr>
        <w:tab/>
      </w:r>
      <w:r>
        <w:rPr>
          <w:sz w:val="26"/>
          <w:highlight w:val="white"/>
        </w:rPr>
        <w:t>В 202</w:t>
      </w:r>
      <w:r>
        <w:rPr>
          <w:sz w:val="26"/>
          <w:highlight w:val="white"/>
        </w:rPr>
        <w:t>1</w:t>
      </w:r>
      <w:r>
        <w:rPr>
          <w:sz w:val="26"/>
          <w:highlight w:val="white"/>
        </w:rPr>
        <w:t xml:space="preserve"> году</w:t>
      </w:r>
      <w:r>
        <w:rPr>
          <w:sz w:val="26"/>
          <w:highlight w:val="white"/>
        </w:rPr>
        <w:t xml:space="preserve"> п</w:t>
      </w:r>
      <w:r>
        <w:rPr>
          <w:sz w:val="26"/>
        </w:rPr>
        <w:t>роведено 2 заседания комиссии</w:t>
      </w:r>
      <w:r>
        <w:rPr>
          <w:sz w:val="26"/>
          <w:highlight w:val="white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sz w:val="26"/>
          <w:highlight w:val="white"/>
        </w:rPr>
        <w:t>,</w:t>
      </w:r>
      <w:r>
        <w:rPr>
          <w:sz w:val="26"/>
          <w:highlight w:val="white"/>
        </w:rPr>
        <w:t xml:space="preserve"> на которых рассмотрены представления прокуратуры Неклиновского района об устранении нарушений законодательства о </w:t>
      </w:r>
      <w:r>
        <w:rPr>
          <w:sz w:val="26"/>
          <w:highlight w:val="white"/>
        </w:rPr>
        <w:t xml:space="preserve">муниципальной службе и </w:t>
      </w:r>
      <w:r>
        <w:rPr>
          <w:sz w:val="26"/>
          <w:highlight w:val="white"/>
        </w:rPr>
        <w:t>пр</w:t>
      </w:r>
      <w:r>
        <w:rPr>
          <w:sz w:val="26"/>
          <w:highlight w:val="white"/>
        </w:rPr>
        <w:t>отиводействии коррупции</w:t>
      </w:r>
      <w:r>
        <w:rPr>
          <w:sz w:val="26"/>
          <w:highlight w:val="white"/>
        </w:rPr>
        <w:t>,</w:t>
      </w:r>
      <w:r>
        <w:rPr>
          <w:sz w:val="26"/>
          <w:highlight w:val="white"/>
        </w:rPr>
        <w:t xml:space="preserve"> по предоставлении муниципальными служащими сведений о доходах, расходах, об имуществе и обязательствах имущественного характера за 2020 год.</w:t>
      </w:r>
    </w:p>
    <w:p w14:paraId="0C000000">
      <w:pPr>
        <w:ind/>
        <w:jc w:val="both"/>
        <w:rPr>
          <w:sz w:val="26"/>
        </w:rPr>
      </w:pPr>
      <w:r>
        <w:rPr>
          <w:sz w:val="26"/>
          <w:highlight w:val="white"/>
        </w:rPr>
        <w:tab/>
      </w:r>
      <w:r>
        <w:rPr>
          <w:sz w:val="26"/>
          <w:highlight w:val="white"/>
        </w:rPr>
        <w:t xml:space="preserve">В </w:t>
      </w:r>
      <w:r>
        <w:rPr>
          <w:sz w:val="26"/>
        </w:rPr>
        <w:t>сектор по прот</w:t>
      </w:r>
      <w:r>
        <w:rPr>
          <w:sz w:val="26"/>
        </w:rPr>
        <w:t>иводействию коррупции, профилактике терроризма и экстремизма Администрации</w:t>
      </w:r>
      <w:r>
        <w:rPr>
          <w:sz w:val="26"/>
        </w:rPr>
        <w:t xml:space="preserve"> Неклиновского района предоставляется:</w:t>
      </w:r>
    </w:p>
    <w:p w14:paraId="0D000000">
      <w:pPr>
        <w:ind/>
        <w:jc w:val="both"/>
        <w:rPr>
          <w:sz w:val="26"/>
          <w:highlight w:val="white"/>
        </w:rPr>
      </w:pPr>
      <w:r>
        <w:rPr>
          <w:sz w:val="26"/>
        </w:rPr>
        <w:tab/>
      </w:r>
      <w:r>
        <w:rPr>
          <w:sz w:val="26"/>
        </w:rPr>
        <w:t xml:space="preserve">ежеквартально - </w:t>
      </w:r>
      <w:r>
        <w:rPr>
          <w:sz w:val="26"/>
          <w:highlight w:val="white"/>
        </w:rPr>
        <w:t xml:space="preserve">информация о ходе реализации мер по противодействию коррупции в Администрации Новобессергеневского сельского поселения; </w:t>
      </w:r>
    </w:p>
    <w:p w14:paraId="0E000000">
      <w:pPr>
        <w:ind/>
        <w:jc w:val="both"/>
        <w:rPr>
          <w:sz w:val="26"/>
        </w:rPr>
      </w:pPr>
      <w:r>
        <w:rPr>
          <w:sz w:val="26"/>
          <w:highlight w:val="white"/>
        </w:rPr>
        <w:tab/>
      </w:r>
      <w:r>
        <w:rPr>
          <w:sz w:val="26"/>
          <w:highlight w:val="white"/>
        </w:rPr>
        <w:t>ежеквартально</w:t>
      </w:r>
      <w:r>
        <w:rPr>
          <w:sz w:val="26"/>
          <w:highlight w:val="white"/>
        </w:rPr>
        <w:t xml:space="preserve"> - информаци</w:t>
      </w:r>
      <w:r>
        <w:rPr>
          <w:sz w:val="26"/>
          <w:highlight w:val="white"/>
        </w:rPr>
        <w:t>я</w:t>
      </w:r>
      <w:r>
        <w:rPr>
          <w:sz w:val="26"/>
          <w:highlight w:val="white"/>
        </w:rPr>
        <w:t xml:space="preserve"> об имеющихся актах прокурорского реагирования о нарушении за</w:t>
      </w:r>
      <w:r>
        <w:rPr>
          <w:sz w:val="26"/>
          <w:highlight w:val="white"/>
        </w:rPr>
        <w:t>конодательства о муниципальной службе и противодействию коррупции</w:t>
      </w:r>
      <w:r>
        <w:rPr>
          <w:sz w:val="26"/>
          <w:highlight w:val="white"/>
        </w:rPr>
        <w:t>.</w:t>
      </w:r>
    </w:p>
    <w:p w14:paraId="0F000000">
      <w:pPr>
        <w:ind/>
        <w:jc w:val="both"/>
        <w:rPr>
          <w:sz w:val="26"/>
        </w:rPr>
      </w:pPr>
      <w:r>
        <w:rPr>
          <w:sz w:val="26"/>
          <w:highlight w:val="white"/>
        </w:rPr>
        <w:tab/>
      </w:r>
      <w:r>
        <w:rPr>
          <w:sz w:val="26"/>
        </w:rPr>
        <w:t>За 202</w:t>
      </w:r>
      <w:r>
        <w:rPr>
          <w:sz w:val="26"/>
        </w:rPr>
        <w:t>1</w:t>
      </w:r>
      <w:r>
        <w:rPr>
          <w:sz w:val="26"/>
        </w:rPr>
        <w:t xml:space="preserve"> год сведения о близких родственниках предоставили 9</w:t>
      </w:r>
      <w:r>
        <w:rPr>
          <w:sz w:val="26"/>
        </w:rPr>
        <w:t xml:space="preserve"> муниципальных служащих. Сведения о близких родственниках проанализированы и приобщены в личны</w:t>
      </w:r>
      <w:r>
        <w:rPr>
          <w:sz w:val="26"/>
        </w:rPr>
        <w:t>е дела муниципальных служащих.</w:t>
      </w:r>
    </w:p>
    <w:p w14:paraId="10000000">
      <w:pPr>
        <w:ind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>По</w:t>
      </w:r>
      <w:r>
        <w:rPr>
          <w:sz w:val="26"/>
        </w:rPr>
        <w:t xml:space="preserve"> результатам анализа представленных муниципальными служащими сведений о близких родственниках установлены родственные связи, которые не влияют на возникновение конфликта интересов при исполнении ими служебных обязанностей, так как отсутствует непосредствен</w:t>
      </w:r>
      <w:r>
        <w:rPr>
          <w:sz w:val="26"/>
        </w:rPr>
        <w:t>ная подчиненность или подконтрольность одного из них к другому. </w:t>
      </w:r>
    </w:p>
    <w:p w14:paraId="11000000">
      <w:pPr>
        <w:ind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 xml:space="preserve">По результатам анализа сведений о близких родственниках установлено, муниципальные служащие при исполнении своих служебных обязанностей не взаимодействовали с аффилированными с ними лицами. </w:t>
      </w:r>
      <w:r>
        <w:rPr>
          <w:sz w:val="26"/>
        </w:rPr>
        <w:t>Аффилированность коммерческим организациям не выявлена.</w:t>
      </w:r>
    </w:p>
    <w:p w14:paraId="12000000">
      <w:pPr>
        <w:ind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>Уведомлений от организаций о приеме на работу бывших муниципальных служащих в 202</w:t>
      </w:r>
      <w:r>
        <w:rPr>
          <w:sz w:val="26"/>
        </w:rPr>
        <w:t>1</w:t>
      </w:r>
      <w:r>
        <w:rPr>
          <w:sz w:val="26"/>
        </w:rPr>
        <w:t>году не поступало.</w:t>
      </w:r>
    </w:p>
    <w:p w14:paraId="13000000">
      <w:pPr>
        <w:ind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>Случаев применения мер юридическо</w:t>
      </w:r>
      <w:r>
        <w:rPr>
          <w:sz w:val="26"/>
        </w:rPr>
        <w:t>й ответственности, предусмотренных законодательством РФ к лицам</w:t>
      </w:r>
      <w:r>
        <w:rPr>
          <w:sz w:val="26"/>
        </w:rPr>
        <w:t>, нарушившим требования о предотвращении или об урегулировании конфликта интересов нет.</w:t>
      </w:r>
    </w:p>
    <w:p w14:paraId="14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ab/>
      </w:r>
      <w:r>
        <w:rPr>
          <w:sz w:val="26"/>
          <w:highlight w:val="white"/>
        </w:rPr>
        <w:t>Обращений граждан на предмет наличия информации о фактах коррупции со стороны лиц, замещающих</w:t>
      </w:r>
      <w:r>
        <w:rPr>
          <w:sz w:val="26"/>
          <w:highlight w:val="white"/>
        </w:rPr>
        <w:t xml:space="preserve"> </w:t>
      </w:r>
      <w:r>
        <w:rPr>
          <w:sz w:val="26"/>
          <w:highlight w:val="white"/>
        </w:rPr>
        <w:t>должности муницип</w:t>
      </w:r>
      <w:r>
        <w:rPr>
          <w:sz w:val="26"/>
          <w:highlight w:val="white"/>
        </w:rPr>
        <w:t>альной службы и муниципальных служащих органов местного самоуправления Новобессергеневского сельского поселения не поступало.</w:t>
      </w:r>
    </w:p>
    <w:p w14:paraId="15000000">
      <w:pPr>
        <w:widowControl w:val="0"/>
        <w:ind/>
        <w:jc w:val="both"/>
        <w:rPr>
          <w:sz w:val="26"/>
        </w:rPr>
      </w:pPr>
      <w:r>
        <w:rPr>
          <w:sz w:val="26"/>
          <w:highlight w:val="white"/>
        </w:rPr>
        <w:tab/>
      </w:r>
      <w:r>
        <w:rPr>
          <w:sz w:val="26"/>
        </w:rPr>
        <w:t xml:space="preserve">Все муниципальные служащие </w:t>
      </w:r>
      <w:r>
        <w:rPr>
          <w:sz w:val="26"/>
        </w:rPr>
        <w:t xml:space="preserve">Администрации </w:t>
      </w:r>
      <w:r>
        <w:rPr>
          <w:sz w:val="26"/>
          <w:highlight w:val="white"/>
        </w:rPr>
        <w:t>Новобессергеневского</w:t>
      </w:r>
      <w:r>
        <w:rPr>
          <w:sz w:val="26"/>
        </w:rPr>
        <w:t xml:space="preserve"> сельского поселения </w:t>
      </w:r>
      <w:r>
        <w:rPr>
          <w:sz w:val="26"/>
        </w:rPr>
        <w:t>представили сведения о доходах, расходах, об имуществе и обязательствах имущест</w:t>
      </w:r>
      <w:r>
        <w:rPr>
          <w:sz w:val="26"/>
        </w:rPr>
        <w:t>венного характера свои, своих супругов и несовершеннолетних детей за 20</w:t>
      </w:r>
      <w:r>
        <w:rPr>
          <w:sz w:val="26"/>
        </w:rPr>
        <w:t>20</w:t>
      </w:r>
      <w:r>
        <w:rPr>
          <w:sz w:val="26"/>
        </w:rPr>
        <w:t xml:space="preserve"> год до 01 апреля 2020г. </w:t>
      </w:r>
      <w:r>
        <w:rPr>
          <w:sz w:val="26"/>
        </w:rPr>
        <w:t>с использованием программного обеспечения «Справки БК».</w:t>
      </w:r>
    </w:p>
    <w:p w14:paraId="16000000">
      <w:pPr>
        <w:widowControl w:val="0"/>
        <w:ind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>В порядке и сроке установленных законодательством,  сведения о доходах, расходах, об имуществе и обяз</w:t>
      </w:r>
      <w:r>
        <w:rPr>
          <w:sz w:val="26"/>
        </w:rPr>
        <w:t>ательствах имущественного характера свои, своих супругов и несовершеннолетних детей за 20</w:t>
      </w:r>
      <w:r>
        <w:rPr>
          <w:sz w:val="26"/>
        </w:rPr>
        <w:t>20</w:t>
      </w:r>
      <w:r>
        <w:rPr>
          <w:sz w:val="26"/>
        </w:rPr>
        <w:t xml:space="preserve"> год муниципальных служащих Администрации </w:t>
      </w:r>
      <w:r>
        <w:rPr>
          <w:sz w:val="26"/>
          <w:highlight w:val="white"/>
        </w:rPr>
        <w:t>Новобессергеневского</w:t>
      </w:r>
      <w:r>
        <w:rPr>
          <w:sz w:val="26"/>
        </w:rPr>
        <w:t xml:space="preserve"> сельского поселения размещены на официальном сайте Администрации в сети «Интернет».</w:t>
      </w:r>
    </w:p>
    <w:p w14:paraId="17000000">
      <w:pPr>
        <w:widowControl w:val="0"/>
        <w:ind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>Сведения о численности лиц</w:t>
      </w:r>
      <w:r>
        <w:rPr>
          <w:sz w:val="26"/>
        </w:rPr>
        <w:t xml:space="preserve">, замещающих должности муниципальной службы в Администрации поселения, с указанием финансовых затрат на их денежное содержание ежеквартально размещаются на официальном сайте Администрации </w:t>
      </w:r>
      <w:r>
        <w:rPr>
          <w:sz w:val="26"/>
          <w:highlight w:val="white"/>
        </w:rPr>
        <w:t>Новобессергеневского</w:t>
      </w:r>
      <w:r>
        <w:rPr>
          <w:sz w:val="26"/>
        </w:rPr>
        <w:t xml:space="preserve"> сельского поселения.</w:t>
      </w:r>
    </w:p>
    <w:p w14:paraId="18000000">
      <w:pPr>
        <w:ind/>
        <w:jc w:val="both"/>
        <w:rPr>
          <w:sz w:val="26"/>
        </w:rPr>
      </w:pPr>
      <w:r>
        <w:rPr>
          <w:sz w:val="26"/>
          <w:highlight w:val="white"/>
        </w:rPr>
        <w:tab/>
      </w:r>
      <w:r>
        <w:rPr>
          <w:sz w:val="26"/>
        </w:rPr>
        <w:t xml:space="preserve">Важной положительной тенденцией в </w:t>
      </w:r>
      <w:r>
        <w:rPr>
          <w:sz w:val="26"/>
        </w:rPr>
        <w:t>реализации антикоррупционной политики является также расширение спектра и направленности проводимых мероприятий в Администрации </w:t>
      </w:r>
      <w:r>
        <w:rPr>
          <w:sz w:val="26"/>
          <w:highlight w:val="white"/>
        </w:rPr>
        <w:t>Новобессергеневского</w:t>
      </w:r>
      <w:r>
        <w:rPr>
          <w:sz w:val="26"/>
        </w:rPr>
        <w:t xml:space="preserve"> </w:t>
      </w:r>
      <w:r>
        <w:rPr>
          <w:sz w:val="26"/>
        </w:rPr>
        <w:t>сельского поселения.</w:t>
      </w:r>
    </w:p>
    <w:p w14:paraId="19000000">
      <w:pPr>
        <w:ind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>Прошли обучение в рамках повышения квалификации по программе «Противодействие коррупции</w:t>
      </w:r>
      <w:r>
        <w:rPr>
          <w:sz w:val="26"/>
        </w:rPr>
        <w:t xml:space="preserve"> в государственных и муниципальных учреждениях</w:t>
      </w:r>
      <w:r>
        <w:rPr>
          <w:sz w:val="26"/>
        </w:rPr>
        <w:t>»</w:t>
      </w:r>
      <w:r>
        <w:rPr>
          <w:sz w:val="26"/>
        </w:rPr>
        <w:t xml:space="preserve"> </w:t>
      </w:r>
      <w:r>
        <w:rPr>
          <w:sz w:val="26"/>
        </w:rPr>
        <w:t>4</w:t>
      </w:r>
      <w:r>
        <w:rPr>
          <w:sz w:val="26"/>
        </w:rPr>
        <w:t xml:space="preserve"> </w:t>
      </w:r>
      <w:r>
        <w:rPr>
          <w:sz w:val="26"/>
        </w:rPr>
        <w:t>муниципальн</w:t>
      </w:r>
      <w:r>
        <w:rPr>
          <w:sz w:val="26"/>
        </w:rPr>
        <w:t>ых</w:t>
      </w:r>
      <w:r>
        <w:rPr>
          <w:sz w:val="26"/>
        </w:rPr>
        <w:t xml:space="preserve"> служащ</w:t>
      </w:r>
      <w:r>
        <w:rPr>
          <w:sz w:val="26"/>
        </w:rPr>
        <w:t>их</w:t>
      </w:r>
      <w:r>
        <w:rPr>
          <w:sz w:val="26"/>
        </w:rPr>
        <w:t xml:space="preserve">, по программе </w:t>
      </w:r>
      <w:r>
        <w:rPr>
          <w:sz w:val="26"/>
        </w:rPr>
        <w:t>«</w:t>
      </w:r>
      <w:r>
        <w:rPr>
          <w:sz w:val="26"/>
        </w:rPr>
        <w:t>Противодействие распространению экстремизма и терроризма</w:t>
      </w:r>
      <w:r>
        <w:rPr>
          <w:sz w:val="26"/>
        </w:rPr>
        <w:t>»</w:t>
      </w:r>
      <w:r>
        <w:rPr>
          <w:sz w:val="26"/>
        </w:rPr>
        <w:t xml:space="preserve"> </w:t>
      </w:r>
      <w:r>
        <w:rPr>
          <w:sz w:val="26"/>
        </w:rPr>
        <w:t>2</w:t>
      </w:r>
      <w:r>
        <w:rPr>
          <w:sz w:val="26"/>
        </w:rPr>
        <w:t xml:space="preserve"> муниципальных</w:t>
      </w:r>
      <w:r>
        <w:rPr>
          <w:sz w:val="26"/>
        </w:rPr>
        <w:t xml:space="preserve"> </w:t>
      </w:r>
      <w:r>
        <w:rPr>
          <w:sz w:val="26"/>
        </w:rPr>
        <w:t>служа</w:t>
      </w:r>
      <w:r>
        <w:rPr>
          <w:sz w:val="26"/>
        </w:rPr>
        <w:t>щих.</w:t>
      </w:r>
    </w:p>
    <w:p w14:paraId="1A000000">
      <w:pPr>
        <w:ind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>Проводятся совещания и иные профилактические мероприятия для формирования у муниципальных служащих Администрации поселения отношения нетерпимости к проявлениям коррупции.</w:t>
      </w:r>
    </w:p>
    <w:p w14:paraId="1B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ab/>
      </w:r>
      <w:r>
        <w:rPr>
          <w:sz w:val="26"/>
          <w:highlight w:val="white"/>
        </w:rPr>
        <w:t>На собраниях с работниками Администрации поселения проводи</w:t>
      </w:r>
      <w:r>
        <w:rPr>
          <w:sz w:val="26"/>
          <w:highlight w:val="white"/>
        </w:rPr>
        <w:t>тся</w:t>
      </w:r>
      <w:r>
        <w:rPr>
          <w:sz w:val="26"/>
        </w:rPr>
        <w:t xml:space="preserve"> </w:t>
      </w:r>
      <w:r>
        <w:rPr>
          <w:sz w:val="26"/>
          <w:highlight w:val="white"/>
        </w:rPr>
        <w:t>разъяснительная работа по вопросам противодействия коррупции.</w:t>
      </w:r>
      <w:r>
        <w:rPr>
          <w:sz w:val="26"/>
        </w:rPr>
        <w:t xml:space="preserve"> </w:t>
      </w:r>
      <w:r>
        <w:rPr>
          <w:sz w:val="26"/>
          <w:highlight w:val="white"/>
        </w:rPr>
        <w:t xml:space="preserve">Ежегодно в </w:t>
      </w:r>
      <w:r>
        <w:rPr>
          <w:sz w:val="26"/>
          <w:highlight w:val="white"/>
        </w:rPr>
        <w:t>январе</w:t>
      </w:r>
      <w:r>
        <w:rPr>
          <w:sz w:val="26"/>
          <w:highlight w:val="white"/>
        </w:rPr>
        <w:t xml:space="preserve"> проводится мероприятие в рамках круглого стола с</w:t>
      </w:r>
      <w:r>
        <w:rPr>
          <w:sz w:val="26"/>
        </w:rPr>
        <w:t xml:space="preserve"> </w:t>
      </w:r>
      <w:r>
        <w:rPr>
          <w:sz w:val="26"/>
          <w:highlight w:val="white"/>
        </w:rPr>
        <w:t>депутатами Собрания депутатов Новобессергеневского сельского поселения и муниципальными служащими Администрации поселения на тему «</w:t>
      </w:r>
      <w:r>
        <w:rPr>
          <w:sz w:val="26"/>
          <w:highlight w:val="white"/>
        </w:rPr>
        <w:t>Предоставление сведений о своих доходах, расходах, об имуществе и обязательствах имущественного характера своих супруг (супругов) и несовершеннолетних детей».</w:t>
      </w:r>
    </w:p>
    <w:p w14:paraId="1C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ab/>
      </w:r>
      <w:r>
        <w:rPr>
          <w:sz w:val="26"/>
          <w:highlight w:val="white"/>
        </w:rPr>
        <w:t>В целях обеспечения противодействия коррупции в сфере административных процедур, исключения возм</w:t>
      </w:r>
      <w:r>
        <w:rPr>
          <w:sz w:val="26"/>
          <w:highlight w:val="white"/>
        </w:rPr>
        <w:t xml:space="preserve">ожности возникновения коррупционных факторов и повышения прозрачности своей деятельности органами местного самоуправления </w:t>
      </w:r>
      <w:r>
        <w:rPr>
          <w:sz w:val="26"/>
          <w:highlight w:val="white"/>
        </w:rPr>
        <w:t>Новобессергеневского</w:t>
      </w:r>
      <w:r>
        <w:rPr>
          <w:sz w:val="26"/>
          <w:highlight w:val="white"/>
        </w:rPr>
        <w:t xml:space="preserve"> сельского поселения </w:t>
      </w:r>
      <w:r>
        <w:rPr>
          <w:sz w:val="26"/>
          <w:highlight w:val="white"/>
        </w:rPr>
        <w:t xml:space="preserve">разработаны </w:t>
      </w:r>
      <w:r>
        <w:rPr>
          <w:sz w:val="26"/>
          <w:highlight w:val="white"/>
        </w:rPr>
        <w:t>административные регламенты предоставления муниципальных услуг и исполнения муниципаль</w:t>
      </w:r>
      <w:r>
        <w:rPr>
          <w:sz w:val="26"/>
          <w:highlight w:val="white"/>
        </w:rPr>
        <w:t>ных функций, которые проходят необходимые процедуры обсуждения и согласования. Административные регламенты предоставления муниципальных услуг конкретизируют и упрощают административные процедуры, определяют стандарт комфортности приема посетителей.</w:t>
      </w:r>
    </w:p>
    <w:p w14:paraId="1D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ab/>
      </w:r>
      <w:r>
        <w:rPr>
          <w:sz w:val="26"/>
          <w:highlight w:val="white"/>
        </w:rPr>
        <w:t>Процед</w:t>
      </w:r>
      <w:r>
        <w:rPr>
          <w:sz w:val="26"/>
          <w:highlight w:val="white"/>
        </w:rPr>
        <w:t>ура закупок, заключение контрактов и их дальнейшее осуществление проводится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1E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ab/>
      </w:r>
      <w:r>
        <w:rPr>
          <w:sz w:val="26"/>
          <w:highlight w:val="white"/>
        </w:rPr>
        <w:t>В ра</w:t>
      </w:r>
      <w:r>
        <w:rPr>
          <w:sz w:val="26"/>
          <w:highlight w:val="white"/>
        </w:rPr>
        <w:t>мках совершенствования организации деятельности в сфере размещения муниципальных заказов информация о муниципальных закупках</w:t>
      </w:r>
      <w:r>
        <w:rPr>
          <w:sz w:val="26"/>
          <w:highlight w:val="white"/>
        </w:rPr>
        <w:t xml:space="preserve"> размещается на сайте Администрации </w:t>
      </w:r>
      <w:r>
        <w:rPr>
          <w:sz w:val="26"/>
          <w:highlight w:val="white"/>
        </w:rPr>
        <w:t>Новобессергеневского</w:t>
      </w:r>
      <w:r>
        <w:rPr>
          <w:sz w:val="26"/>
          <w:highlight w:val="white"/>
        </w:rPr>
        <w:t xml:space="preserve"> сельского поселения.</w:t>
      </w:r>
      <w:r>
        <w:rPr>
          <w:sz w:val="26"/>
          <w:highlight w:val="white"/>
        </w:rPr>
        <w:t xml:space="preserve"> </w:t>
      </w:r>
    </w:p>
    <w:p w14:paraId="1F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ab/>
      </w:r>
      <w:r>
        <w:rPr>
          <w:sz w:val="26"/>
          <w:highlight w:val="white"/>
        </w:rPr>
        <w:t>В договора</w:t>
      </w:r>
      <w:r>
        <w:rPr>
          <w:sz w:val="26"/>
          <w:highlight w:val="white"/>
        </w:rPr>
        <w:t xml:space="preserve"> (контракты)</w:t>
      </w:r>
      <w:r>
        <w:rPr>
          <w:sz w:val="26"/>
          <w:highlight w:val="white"/>
        </w:rPr>
        <w:t>, свя</w:t>
      </w:r>
      <w:r>
        <w:rPr>
          <w:sz w:val="26"/>
          <w:highlight w:val="white"/>
        </w:rPr>
        <w:t>занные с хозяйственной деятельностью Администрации поселения</w:t>
      </w:r>
      <w:r>
        <w:rPr>
          <w:sz w:val="26"/>
          <w:highlight w:val="white"/>
        </w:rPr>
        <w:t>,</w:t>
      </w:r>
      <w:r>
        <w:rPr>
          <w:sz w:val="26"/>
          <w:highlight w:val="white"/>
        </w:rPr>
        <w:t xml:space="preserve"> в обязательном порядке включ</w:t>
      </w:r>
      <w:r>
        <w:rPr>
          <w:sz w:val="26"/>
          <w:highlight w:val="white"/>
        </w:rPr>
        <w:t>ена</w:t>
      </w:r>
      <w:r>
        <w:rPr>
          <w:sz w:val="26"/>
          <w:highlight w:val="white"/>
        </w:rPr>
        <w:t xml:space="preserve"> антикоррупционная оговорка, предполагающая недопустимость совершения каких-либо коррупционных действий при их исполнении сторонами.</w:t>
      </w:r>
    </w:p>
    <w:p w14:paraId="20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ab/>
      </w:r>
      <w:r>
        <w:rPr>
          <w:sz w:val="26"/>
          <w:highlight w:val="white"/>
        </w:rPr>
        <w:t>На официальном сайте Админист</w:t>
      </w:r>
      <w:r>
        <w:rPr>
          <w:sz w:val="26"/>
          <w:highlight w:val="white"/>
        </w:rPr>
        <w:t xml:space="preserve">рации </w:t>
      </w:r>
      <w:r>
        <w:rPr>
          <w:sz w:val="26"/>
          <w:highlight w:val="white"/>
        </w:rPr>
        <w:t>Новобессергеневского</w:t>
      </w:r>
      <w:r>
        <w:rPr>
          <w:sz w:val="26"/>
          <w:highlight w:val="white"/>
        </w:rPr>
        <w:t xml:space="preserve"> сельского поселения размещена общая информация об органах местного самоуправления </w:t>
      </w:r>
      <w:r>
        <w:rPr>
          <w:sz w:val="26"/>
          <w:highlight w:val="white"/>
        </w:rPr>
        <w:t>Новобессергеневского</w:t>
      </w:r>
      <w:r>
        <w:rPr>
          <w:sz w:val="26"/>
          <w:highlight w:val="white"/>
        </w:rPr>
        <w:t xml:space="preserve"> сельского поселения. Ведутся разделы «Муниципальная служба», «Муниципальные услуги», «Регламенты», «Противодействие коррупции», «Конкурс», «Норм</w:t>
      </w:r>
      <w:r>
        <w:rPr>
          <w:sz w:val="26"/>
          <w:highlight w:val="white"/>
        </w:rPr>
        <w:t xml:space="preserve">ативно-правовые акты» и др. </w:t>
      </w:r>
    </w:p>
    <w:p w14:paraId="21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ab/>
      </w:r>
      <w:r>
        <w:rPr>
          <w:sz w:val="26"/>
          <w:highlight w:val="white"/>
        </w:rPr>
        <w:t xml:space="preserve">Все нормативные правовые акты органов местного самоуправления </w:t>
      </w:r>
      <w:r>
        <w:rPr>
          <w:sz w:val="26"/>
          <w:highlight w:val="white"/>
        </w:rPr>
        <w:t>Новобессергеневского</w:t>
      </w:r>
      <w:r>
        <w:rPr>
          <w:sz w:val="26"/>
          <w:highlight w:val="white"/>
        </w:rPr>
        <w:t xml:space="preserve"> сельского поселения обнародуются и размещаются на сайте Администрации поселения в информационно - телекоммуницикационной сети «Интернет».</w:t>
      </w:r>
    </w:p>
    <w:p w14:paraId="22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ab/>
      </w:r>
      <w:r>
        <w:rPr>
          <w:sz w:val="26"/>
          <w:highlight w:val="white"/>
        </w:rPr>
        <w:t>В здании Адми</w:t>
      </w:r>
      <w:r>
        <w:rPr>
          <w:sz w:val="26"/>
          <w:highlight w:val="white"/>
        </w:rPr>
        <w:t xml:space="preserve">нистрации оформлен информационный стенд «Коррупции-нет!», </w:t>
      </w:r>
      <w:r>
        <w:rPr>
          <w:sz w:val="26"/>
          <w:highlight w:val="white"/>
        </w:rPr>
        <w:t xml:space="preserve"> </w:t>
      </w:r>
      <w:r>
        <w:rPr>
          <w:sz w:val="26"/>
          <w:highlight w:val="white"/>
        </w:rPr>
        <w:t>телефоны горячей линии для приема сообщений от граждан по фактам коррупции и различная информация по противодействию коррупции. Также, п</w:t>
      </w:r>
      <w:r>
        <w:rPr>
          <w:sz w:val="26"/>
          <w:highlight w:val="white"/>
        </w:rPr>
        <w:t xml:space="preserve">лакаты были размещены </w:t>
      </w:r>
      <w:r>
        <w:rPr>
          <w:sz w:val="26"/>
          <w:highlight w:val="white"/>
        </w:rPr>
        <w:t xml:space="preserve">в школах, библиотеках, </w:t>
      </w:r>
      <w:r>
        <w:rPr>
          <w:sz w:val="26"/>
          <w:highlight w:val="white"/>
        </w:rPr>
        <w:t xml:space="preserve">организациях и предприятиях, </w:t>
      </w:r>
      <w:r>
        <w:rPr>
          <w:sz w:val="26"/>
          <w:highlight w:val="white"/>
        </w:rPr>
        <w:t>на остановках.</w:t>
      </w:r>
    </w:p>
    <w:p w14:paraId="23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ab/>
      </w:r>
    </w:p>
    <w:p w14:paraId="24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ab/>
      </w:r>
      <w:r>
        <w:rPr>
          <w:sz w:val="26"/>
          <w:highlight w:val="white"/>
        </w:rPr>
        <w:t>За 202</w:t>
      </w:r>
      <w:r>
        <w:rPr>
          <w:sz w:val="26"/>
          <w:highlight w:val="white"/>
        </w:rPr>
        <w:t xml:space="preserve">1 </w:t>
      </w:r>
      <w:r>
        <w:rPr>
          <w:sz w:val="26"/>
          <w:highlight w:val="white"/>
        </w:rPr>
        <w:t>год информация о фактах коррупции в Администрацию поселения не поступала.</w:t>
      </w:r>
    </w:p>
    <w:p w14:paraId="25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ab/>
      </w:r>
    </w:p>
    <w:p w14:paraId="26000000">
      <w:pPr>
        <w:ind/>
        <w:jc w:val="both"/>
        <w:rPr>
          <w:sz w:val="26"/>
          <w:highlight w:val="white"/>
        </w:rPr>
      </w:pPr>
    </w:p>
    <w:p w14:paraId="27000000">
      <w:pPr>
        <w:ind/>
        <w:jc w:val="both"/>
        <w:rPr>
          <w:sz w:val="26"/>
          <w:highlight w:val="white"/>
        </w:rPr>
      </w:pPr>
    </w:p>
    <w:p w14:paraId="28000000">
      <w:pPr>
        <w:ind/>
        <w:jc w:val="both"/>
        <w:rPr>
          <w:sz w:val="26"/>
          <w:highlight w:val="white"/>
        </w:rPr>
      </w:pPr>
    </w:p>
    <w:p w14:paraId="29000000">
      <w:pPr>
        <w:ind/>
        <w:jc w:val="both"/>
        <w:rPr>
          <w:i w:val="1"/>
          <w:sz w:val="24"/>
          <w:highlight w:val="white"/>
        </w:rPr>
      </w:pPr>
      <w:r>
        <w:rPr>
          <w:i w:val="1"/>
          <w:sz w:val="24"/>
          <w:highlight w:val="white"/>
        </w:rPr>
        <w:t xml:space="preserve">Отчет подготовила специалист по </w:t>
      </w:r>
    </w:p>
    <w:p w14:paraId="2A000000">
      <w:pPr>
        <w:ind/>
        <w:jc w:val="both"/>
        <w:rPr>
          <w:i w:val="1"/>
          <w:sz w:val="24"/>
          <w:highlight w:val="white"/>
        </w:rPr>
      </w:pPr>
      <w:r>
        <w:rPr>
          <w:i w:val="1"/>
          <w:sz w:val="24"/>
          <w:highlight w:val="white"/>
        </w:rPr>
        <w:t>правовой и кадровой работе Г.И.Сычева</w:t>
      </w:r>
    </w:p>
    <w:p w14:paraId="2B000000">
      <w:pPr>
        <w:rPr>
          <w:sz w:val="26"/>
        </w:rPr>
      </w:pPr>
      <w:r>
        <w:rPr>
          <w:sz w:val="26"/>
        </w:rPr>
        <w:t xml:space="preserve"> 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pStyle w:val="Style_27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Normal (Web)"/>
    <w:basedOn w:val="Style_1"/>
    <w:link w:val="Style_2_ch"/>
    <w:pPr>
      <w:spacing w:afterAutospacing="on" w:beforeAutospacing="on"/>
      <w:ind/>
    </w:pPr>
  </w:style>
  <w:style w:styleId="Style_2_ch" w:type="character">
    <w:name w:val="Normal (Web)"/>
    <w:basedOn w:val="Style_1_ch"/>
    <w:link w:val="Style_2"/>
  </w:style>
  <w:style w:styleId="Style_3" w:type="paragraph">
    <w:name w:val="toc 2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6"/>
    <w:next w:val="Style_1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1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Balloon Text"/>
    <w:basedOn w:val="Style_1"/>
    <w:link w:val="Style_8_ch"/>
    <w:rPr>
      <w:rFonts w:ascii="Tahoma" w:hAnsi="Tahoma"/>
      <w:sz w:val="16"/>
    </w:rPr>
  </w:style>
  <w:style w:styleId="Style_8_ch" w:type="character">
    <w:name w:val="Balloon Text"/>
    <w:basedOn w:val="Style_1_ch"/>
    <w:link w:val="Style_8"/>
    <w:rPr>
      <w:rFonts w:ascii="Tahoma" w:hAnsi="Tahoma"/>
      <w:sz w:val="16"/>
    </w:rPr>
  </w:style>
  <w:style w:styleId="Style_9" w:type="paragraph">
    <w:name w:val="heading 3"/>
    <w:next w:val="Style_1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Гипертекстовая ссылка"/>
    <w:link w:val="Style_10_ch"/>
    <w:rPr>
      <w:color w:val="106BBE"/>
    </w:rPr>
  </w:style>
  <w:style w:styleId="Style_10_ch" w:type="character">
    <w:name w:val="Гипертекстовая ссылка"/>
    <w:link w:val="Style_10"/>
    <w:rPr>
      <w:color w:val="106BBE"/>
    </w:rPr>
  </w:style>
  <w:style w:styleId="Style_11" w:type="paragraph">
    <w:name w:val="toc 3"/>
    <w:next w:val="Style_1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Содержимое таблицы"/>
    <w:basedOn w:val="Style_1"/>
    <w:link w:val="Style_12_ch"/>
    <w:rPr>
      <w:sz w:val="20"/>
    </w:rPr>
  </w:style>
  <w:style w:styleId="Style_12_ch" w:type="character">
    <w:name w:val="Содержимое таблицы"/>
    <w:basedOn w:val="Style_1_ch"/>
    <w:link w:val="Style_12"/>
    <w:rPr>
      <w:sz w:val="20"/>
    </w:rPr>
  </w:style>
  <w:style w:styleId="Style_13" w:type="paragraph">
    <w:name w:val="heading 5"/>
    <w:next w:val="Style_1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1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1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Absatz-Standardschriftart"/>
    <w:link w:val="Style_19_ch"/>
  </w:style>
  <w:style w:styleId="Style_19_ch" w:type="character">
    <w:name w:val="Absatz-Standardschriftart"/>
    <w:link w:val="Style_19"/>
  </w:style>
  <w:style w:styleId="Style_20" w:type="paragraph">
    <w:name w:val="toc 9"/>
    <w:next w:val="Style_1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1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1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1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Body Text"/>
    <w:basedOn w:val="Style_1"/>
    <w:link w:val="Style_24_ch"/>
    <w:pPr>
      <w:spacing w:line="360" w:lineRule="auto"/>
      <w:ind/>
      <w:jc w:val="both"/>
    </w:pPr>
    <w:rPr>
      <w:sz w:val="28"/>
    </w:rPr>
  </w:style>
  <w:style w:styleId="Style_24_ch" w:type="character">
    <w:name w:val="Body Text"/>
    <w:basedOn w:val="Style_1_ch"/>
    <w:link w:val="Style_24"/>
    <w:rPr>
      <w:sz w:val="28"/>
    </w:rPr>
  </w:style>
  <w:style w:styleId="Style_25" w:type="paragraph">
    <w:name w:val="Title"/>
    <w:next w:val="Style_1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1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basedOn w:val="Style_1"/>
    <w:next w:val="Style_1"/>
    <w:link w:val="Style_27_ch"/>
    <w:uiPriority w:val="9"/>
    <w:qFormat/>
    <w:pPr>
      <w:keepNext w:val="1"/>
      <w:numPr>
        <w:ilvl w:val="1"/>
        <w:numId w:val="1"/>
      </w:numPr>
      <w:ind/>
      <w:jc w:val="right"/>
      <w:outlineLvl w:val="1"/>
    </w:pPr>
    <w:rPr>
      <w:b w:val="1"/>
      <w:i w:val="1"/>
      <w:u w:val="single"/>
    </w:rPr>
  </w:style>
  <w:style w:styleId="Style_27_ch" w:type="character">
    <w:name w:val="heading 2"/>
    <w:basedOn w:val="Style_1_ch"/>
    <w:link w:val="Style_27"/>
    <w:rPr>
      <w:b w:val="1"/>
      <w:i w:val="1"/>
      <w:u w:val="single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Table Grid"/>
    <w:basedOn w:val="Style_2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2023-06-27T10:52:33Z</dcterms:modified>
</cp:coreProperties>
</file>